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  <w:bookmarkStart w:id="0" w:name="_GoBack"/>
      <w:bookmarkEnd w:id="0"/>
      <w:r w:rsidRPr="00091F8B">
        <w:rPr>
          <w:bCs/>
          <w:iCs/>
        </w:rPr>
        <w:t>Приложение № 1</w:t>
      </w:r>
    </w:p>
    <w:p w:rsidR="00091F8B" w:rsidRPr="00091F8B" w:rsidRDefault="00091F8B" w:rsidP="00091F8B">
      <w:pPr>
        <w:keepNext/>
        <w:keepLines/>
        <w:tabs>
          <w:tab w:val="left" w:pos="10490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t xml:space="preserve">                                                                                          к приказу № 4 от </w:t>
      </w:r>
      <w:r w:rsidR="00C338E8">
        <w:rPr>
          <w:bCs/>
          <w:iCs/>
        </w:rPr>
        <w:t>1</w:t>
      </w:r>
      <w:r w:rsidR="00ED158C">
        <w:rPr>
          <w:bCs/>
          <w:iCs/>
        </w:rPr>
        <w:t>0.01</w:t>
      </w:r>
      <w:r w:rsidR="00C338E8">
        <w:rPr>
          <w:bCs/>
          <w:iCs/>
        </w:rPr>
        <w:t>.202</w:t>
      </w:r>
      <w:r w:rsidR="00ED158C">
        <w:rPr>
          <w:bCs/>
          <w:iCs/>
        </w:rPr>
        <w:t>2</w:t>
      </w:r>
      <w:r w:rsidR="000E366B">
        <w:rPr>
          <w:bCs/>
          <w:iCs/>
        </w:rPr>
        <w:t xml:space="preserve"> </w:t>
      </w:r>
      <w:r w:rsidRPr="00091F8B">
        <w:rPr>
          <w:bCs/>
          <w:iCs/>
        </w:rPr>
        <w:t xml:space="preserve">г.  </w:t>
      </w: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  <w:r w:rsidRPr="00091F8B">
        <w:rPr>
          <w:rFonts w:eastAsia="Arial"/>
          <w:b/>
          <w:lang w:eastAsia="ar-SA"/>
        </w:rPr>
        <w:t>Положение о внутреннем финансовом контроле</w:t>
      </w:r>
    </w:p>
    <w:p w:rsidR="00091F8B" w:rsidRPr="00091F8B" w:rsidRDefault="00091F8B" w:rsidP="00091F8B">
      <w:pPr>
        <w:widowControl w:val="0"/>
        <w:suppressAutoHyphens/>
        <w:autoSpaceDE w:val="0"/>
        <w:jc w:val="both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1. Общие положения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1.1. Настоящее положение разработано в соответствии с законодательством России (включая внутриведомственные нормативно - правовые акты) и Уставом учреждения. Положение устанавливает единые цели, правила и принципы проведения внутреннего финансового контроля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1.2. Внутренний финансовый контроль направлен </w:t>
      </w:r>
      <w:proofErr w:type="gramStart"/>
      <w:r w:rsidRPr="00091F8B">
        <w:rPr>
          <w:color w:val="000000"/>
        </w:rPr>
        <w:t>на</w:t>
      </w:r>
      <w:proofErr w:type="gramEnd"/>
      <w:r w:rsidRPr="00091F8B">
        <w:rPr>
          <w:color w:val="000000"/>
        </w:rPr>
        <w:t>:</w:t>
      </w:r>
    </w:p>
    <w:p w:rsidR="00091F8B" w:rsidRPr="00091F8B" w:rsidRDefault="00091F8B" w:rsidP="00091F8B">
      <w:pPr>
        <w:numPr>
          <w:ilvl w:val="0"/>
          <w:numId w:val="8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создание системы соблюдения законодательства России в сфере финансовой</w:t>
      </w:r>
      <w:r w:rsidRPr="00091F8B">
        <w:br/>
      </w:r>
      <w:r w:rsidRPr="00091F8B">
        <w:rPr>
          <w:color w:val="000000"/>
        </w:rPr>
        <w:t>деятельности, внутренних процедур составления и исполнения плана финансово-хозяйственной деятельности;</w:t>
      </w:r>
    </w:p>
    <w:p w:rsidR="00091F8B" w:rsidRPr="00091F8B" w:rsidRDefault="00091F8B" w:rsidP="00091F8B">
      <w:pPr>
        <w:numPr>
          <w:ilvl w:val="0"/>
          <w:numId w:val="8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повышение качества составления и достоверности бухгалтерской отчетности и ведения бухгалтерского учета;</w:t>
      </w:r>
    </w:p>
    <w:p w:rsidR="00091F8B" w:rsidRPr="00091F8B" w:rsidRDefault="00091F8B" w:rsidP="00091F8B">
      <w:pPr>
        <w:numPr>
          <w:ilvl w:val="0"/>
          <w:numId w:val="8"/>
        </w:numPr>
        <w:spacing w:after="200" w:line="276" w:lineRule="auto"/>
        <w:ind w:left="0" w:firstLine="567"/>
        <w:jc w:val="both"/>
        <w:rPr>
          <w:color w:val="000000"/>
        </w:rPr>
      </w:pPr>
      <w:r w:rsidRPr="00091F8B">
        <w:rPr>
          <w:color w:val="000000"/>
        </w:rPr>
        <w:t>повышение результативности использования субсидий, средств, полученных от платной деятельности.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1.3. Внутренний контроль в учреждении осуществляют:</w:t>
      </w:r>
    </w:p>
    <w:p w:rsidR="00091F8B" w:rsidRPr="00091F8B" w:rsidRDefault="00091F8B" w:rsidP="00091F8B">
      <w:pPr>
        <w:numPr>
          <w:ilvl w:val="0"/>
          <w:numId w:val="9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созданная приказом руководителя комиссия;</w:t>
      </w:r>
    </w:p>
    <w:p w:rsidR="00091F8B" w:rsidRPr="00091F8B" w:rsidRDefault="00091F8B" w:rsidP="00091F8B">
      <w:pPr>
        <w:numPr>
          <w:ilvl w:val="0"/>
          <w:numId w:val="9"/>
        </w:numPr>
        <w:spacing w:after="200" w:line="276" w:lineRule="auto"/>
        <w:ind w:left="0" w:firstLine="567"/>
        <w:contextualSpacing/>
        <w:jc w:val="both"/>
      </w:pPr>
      <w:r w:rsidRPr="00091F8B">
        <w:t xml:space="preserve">должностные лица (сотрудники учреждения, сотрудники МКУ «ЦБ </w:t>
      </w:r>
      <w:proofErr w:type="spellStart"/>
      <w:r w:rsidRPr="00091F8B">
        <w:t>г.о</w:t>
      </w:r>
      <w:proofErr w:type="spellEnd"/>
      <w:r w:rsidRPr="00091F8B">
        <w:t>. Октябрьск»);</w:t>
      </w:r>
    </w:p>
    <w:p w:rsidR="00091F8B" w:rsidRPr="00091F8B" w:rsidRDefault="00091F8B" w:rsidP="00091F8B">
      <w:pPr>
        <w:numPr>
          <w:ilvl w:val="0"/>
          <w:numId w:val="9"/>
        </w:numPr>
        <w:spacing w:after="200" w:line="276" w:lineRule="auto"/>
        <w:ind w:left="0" w:firstLine="567"/>
        <w:jc w:val="both"/>
        <w:rPr>
          <w:color w:val="000000"/>
        </w:rPr>
      </w:pPr>
      <w:r w:rsidRPr="00091F8B">
        <w:rPr>
          <w:color w:val="000000"/>
        </w:rPr>
        <w:t>сторонние организации или внешние аудиторы, привлекаемые для целей проверки финансово-хозяйственной деятельности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1.4. Целями внутреннего финансового контроля учреждения являются:</w:t>
      </w:r>
    </w:p>
    <w:p w:rsidR="00091F8B" w:rsidRPr="00091F8B" w:rsidRDefault="00091F8B" w:rsidP="00091F8B">
      <w:pPr>
        <w:numPr>
          <w:ilvl w:val="0"/>
          <w:numId w:val="10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подтверждение достоверности бухгалтерского учета и отчетности учреждения и соблюдения порядка ведения учета методологии и стандартам бухгалтерского учета, установленным Минфином России;</w:t>
      </w:r>
    </w:p>
    <w:p w:rsidR="00091F8B" w:rsidRPr="00091F8B" w:rsidRDefault="00091F8B" w:rsidP="00091F8B">
      <w:pPr>
        <w:numPr>
          <w:ilvl w:val="0"/>
          <w:numId w:val="10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соблюдение другого действующего законодательства России, регулирующего порядок осуществления финансово-хозяйственной деятельности;</w:t>
      </w:r>
    </w:p>
    <w:p w:rsidR="00091F8B" w:rsidRPr="00091F8B" w:rsidRDefault="00091F8B" w:rsidP="00091F8B">
      <w:pPr>
        <w:numPr>
          <w:ilvl w:val="0"/>
          <w:numId w:val="10"/>
        </w:numPr>
        <w:spacing w:after="200" w:line="276" w:lineRule="auto"/>
        <w:ind w:left="0" w:firstLine="567"/>
        <w:jc w:val="both"/>
        <w:rPr>
          <w:color w:val="000000"/>
        </w:rPr>
      </w:pPr>
      <w:r w:rsidRPr="00091F8B">
        <w:rPr>
          <w:color w:val="000000"/>
        </w:rPr>
        <w:t>подготовка предложений по повышению экономности и результативности</w:t>
      </w:r>
      <w:r w:rsidRPr="00091F8B">
        <w:br/>
      </w:r>
      <w:r w:rsidRPr="00091F8B">
        <w:rPr>
          <w:color w:val="000000"/>
        </w:rPr>
        <w:t>использования средств бюджета.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1.5. Основные задачи внутреннего контроля:</w:t>
      </w:r>
    </w:p>
    <w:p w:rsidR="00091F8B" w:rsidRPr="00091F8B" w:rsidRDefault="00091F8B" w:rsidP="00091F8B">
      <w:pPr>
        <w:numPr>
          <w:ilvl w:val="0"/>
          <w:numId w:val="11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 требованиям законодательства;</w:t>
      </w:r>
    </w:p>
    <w:p w:rsidR="00091F8B" w:rsidRPr="00091F8B" w:rsidRDefault="00091F8B" w:rsidP="00091F8B">
      <w:pPr>
        <w:numPr>
          <w:ilvl w:val="0"/>
          <w:numId w:val="11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установление соответствия осуществляемых операций регламентам, полномочиям сотрудников;</w:t>
      </w:r>
    </w:p>
    <w:p w:rsidR="00091F8B" w:rsidRPr="00091F8B" w:rsidRDefault="00091F8B" w:rsidP="00091F8B">
      <w:pPr>
        <w:numPr>
          <w:ilvl w:val="0"/>
          <w:numId w:val="11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соблюдение установленных технологических процессов и операций при</w:t>
      </w:r>
      <w:r w:rsidRPr="00091F8B">
        <w:br/>
      </w:r>
      <w:r w:rsidRPr="00091F8B">
        <w:rPr>
          <w:color w:val="000000"/>
        </w:rPr>
        <w:t>осуществлении деятельности;</w:t>
      </w:r>
    </w:p>
    <w:p w:rsidR="00091F8B" w:rsidRPr="00091F8B" w:rsidRDefault="00091F8B" w:rsidP="00091F8B">
      <w:pPr>
        <w:numPr>
          <w:ilvl w:val="0"/>
          <w:numId w:val="11"/>
        </w:numPr>
        <w:spacing w:after="200" w:line="276" w:lineRule="auto"/>
        <w:ind w:left="0" w:firstLine="567"/>
        <w:jc w:val="both"/>
        <w:rPr>
          <w:color w:val="000000"/>
        </w:rPr>
      </w:pPr>
      <w:r w:rsidRPr="00091F8B">
        <w:rPr>
          <w:color w:val="000000"/>
        </w:rPr>
        <w:t>анализ системы внутреннего контроля учреждения, позволяющий выявить</w:t>
      </w:r>
      <w:r w:rsidRPr="00091F8B">
        <w:br/>
      </w:r>
      <w:r w:rsidRPr="00091F8B">
        <w:rPr>
          <w:color w:val="000000"/>
        </w:rPr>
        <w:t>существенные аспекты, влияющие на ее эффективность.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1.6. Принципы внутреннего финансового контроля учреждения:</w:t>
      </w:r>
    </w:p>
    <w:p w:rsidR="00091F8B" w:rsidRPr="00091F8B" w:rsidRDefault="00091F8B" w:rsidP="00091F8B">
      <w:pPr>
        <w:numPr>
          <w:ilvl w:val="0"/>
          <w:numId w:val="12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принцип законности. Неуклонное и точное соблюдение всеми субъектами внутреннего контроля норм и правил, установленных законодательством России;</w:t>
      </w:r>
    </w:p>
    <w:p w:rsidR="00091F8B" w:rsidRPr="00091F8B" w:rsidRDefault="00091F8B" w:rsidP="00091F8B">
      <w:pPr>
        <w:numPr>
          <w:ilvl w:val="0"/>
          <w:numId w:val="12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lastRenderedPageBreak/>
        <w:t>принцип объективности. Внутренний контроль осуществляется с использованием фактических документальных данных в порядке, установленном законодательством России, путем применения методов, обеспечивающих получение полной и достоверной информации;</w:t>
      </w:r>
    </w:p>
    <w:p w:rsidR="00091F8B" w:rsidRPr="00091F8B" w:rsidRDefault="00091F8B" w:rsidP="00091F8B">
      <w:pPr>
        <w:numPr>
          <w:ilvl w:val="0"/>
          <w:numId w:val="12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принцип независимости. Субъекты внутреннего контроля при выполнении своих функциональных обязанностей независимы от объектов внутреннего контроля;</w:t>
      </w:r>
    </w:p>
    <w:p w:rsidR="00091F8B" w:rsidRPr="00091F8B" w:rsidRDefault="00091F8B" w:rsidP="00091F8B">
      <w:pPr>
        <w:numPr>
          <w:ilvl w:val="0"/>
          <w:numId w:val="12"/>
        </w:numPr>
        <w:spacing w:after="200" w:line="276" w:lineRule="auto"/>
        <w:ind w:left="0" w:firstLine="567"/>
        <w:contextualSpacing/>
        <w:jc w:val="both"/>
        <w:rPr>
          <w:color w:val="000000"/>
        </w:rPr>
      </w:pPr>
      <w:r w:rsidRPr="00091F8B">
        <w:rPr>
          <w:color w:val="000000"/>
        </w:rPr>
        <w:t xml:space="preserve">принцип системности. Проведение контрольных </w:t>
      </w:r>
      <w:proofErr w:type="gramStart"/>
      <w:r w:rsidRPr="00091F8B">
        <w:rPr>
          <w:color w:val="000000"/>
        </w:rPr>
        <w:t>мероприятий всех сторон</w:t>
      </w:r>
      <w:r w:rsidRPr="00091F8B">
        <w:br/>
      </w:r>
      <w:r w:rsidRPr="00091F8B">
        <w:rPr>
          <w:color w:val="000000"/>
        </w:rPr>
        <w:t>деятельности объекта внутреннего контроля</w:t>
      </w:r>
      <w:proofErr w:type="gramEnd"/>
      <w:r w:rsidRPr="00091F8B">
        <w:rPr>
          <w:color w:val="000000"/>
        </w:rPr>
        <w:t xml:space="preserve"> и его взаимосвязей в структуре</w:t>
      </w:r>
      <w:r w:rsidRPr="00091F8B">
        <w:br/>
      </w:r>
      <w:r w:rsidRPr="00091F8B">
        <w:rPr>
          <w:color w:val="000000"/>
        </w:rPr>
        <w:t>управления;</w:t>
      </w:r>
    </w:p>
    <w:p w:rsidR="00091F8B" w:rsidRPr="00091F8B" w:rsidRDefault="00091F8B" w:rsidP="00091F8B">
      <w:pPr>
        <w:numPr>
          <w:ilvl w:val="0"/>
          <w:numId w:val="12"/>
        </w:numPr>
        <w:spacing w:after="200" w:line="276" w:lineRule="auto"/>
        <w:ind w:left="0" w:firstLine="567"/>
        <w:jc w:val="both"/>
        <w:rPr>
          <w:color w:val="000000"/>
        </w:rPr>
      </w:pPr>
      <w:r w:rsidRPr="00091F8B">
        <w:rPr>
          <w:color w:val="000000"/>
        </w:rPr>
        <w:t>принцип ответственности. Каждый субъект внутреннего контроля за ненадлежащее выполнение контрольных функций несет ответственность в соответствии с законодательством России.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2. Система внутреннего контроля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2.1. Система внутреннего контроля обеспечивает:</w:t>
      </w:r>
    </w:p>
    <w:p w:rsidR="00091F8B" w:rsidRPr="00091F8B" w:rsidRDefault="00091F8B" w:rsidP="00091F8B">
      <w:pPr>
        <w:numPr>
          <w:ilvl w:val="0"/>
          <w:numId w:val="1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точность и полноту документации бухгалтерского учета;</w:t>
      </w:r>
    </w:p>
    <w:p w:rsidR="00091F8B" w:rsidRPr="00091F8B" w:rsidRDefault="00091F8B" w:rsidP="00091F8B">
      <w:pPr>
        <w:numPr>
          <w:ilvl w:val="0"/>
          <w:numId w:val="1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соблюдение требований законодательства;</w:t>
      </w:r>
    </w:p>
    <w:p w:rsidR="00091F8B" w:rsidRPr="00091F8B" w:rsidRDefault="00091F8B" w:rsidP="00091F8B">
      <w:pPr>
        <w:numPr>
          <w:ilvl w:val="0"/>
          <w:numId w:val="1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своевременность подготовки достоверной бухгалтерской (финансовой) отчетности;</w:t>
      </w:r>
    </w:p>
    <w:p w:rsidR="00091F8B" w:rsidRPr="00091F8B" w:rsidRDefault="00091F8B" w:rsidP="00091F8B">
      <w:pPr>
        <w:numPr>
          <w:ilvl w:val="0"/>
          <w:numId w:val="1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предотвращение ошибок и искажений;</w:t>
      </w:r>
    </w:p>
    <w:p w:rsidR="00091F8B" w:rsidRPr="00091F8B" w:rsidRDefault="00091F8B" w:rsidP="00091F8B">
      <w:pPr>
        <w:numPr>
          <w:ilvl w:val="0"/>
          <w:numId w:val="1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исполнение приказов и распоряжений руководителя учреждения;</w:t>
      </w:r>
    </w:p>
    <w:p w:rsidR="00091F8B" w:rsidRPr="00091F8B" w:rsidRDefault="00091F8B" w:rsidP="00091F8B">
      <w:pPr>
        <w:numPr>
          <w:ilvl w:val="0"/>
          <w:numId w:val="1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выполнение планов финансово-хозяйственной деятельности учреждения;</w:t>
      </w:r>
    </w:p>
    <w:p w:rsidR="00091F8B" w:rsidRPr="00091F8B" w:rsidRDefault="00091F8B" w:rsidP="00091F8B">
      <w:pPr>
        <w:numPr>
          <w:ilvl w:val="0"/>
          <w:numId w:val="13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сохранность имущества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2.2. Система внутреннего контроля позволяет следить за эффективностью работы</w:t>
      </w:r>
      <w:r w:rsidRPr="00091F8B">
        <w:br/>
      </w:r>
      <w:r w:rsidRPr="00091F8B">
        <w:rPr>
          <w:color w:val="000000"/>
        </w:rPr>
        <w:t>структурных подразделений, отделов, добросовестностью выполнения сотрудниками возложенных на них должностных обязанностей.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2.3. В рамках внутреннего контроля проверяется правильность отражения совершаемых фактов хозяйственной жизни в соответствии с действующим законодательством России и иными нормативными актами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2.4. При выполнении контрольных действий отдельно или совместно используются</w:t>
      </w:r>
      <w:r w:rsidRPr="00091F8B">
        <w:br/>
      </w:r>
      <w:r w:rsidRPr="00091F8B">
        <w:rPr>
          <w:color w:val="000000"/>
        </w:rPr>
        <w:t>следующие методы:</w:t>
      </w:r>
    </w:p>
    <w:p w:rsidR="00091F8B" w:rsidRPr="00091F8B" w:rsidRDefault="00091F8B" w:rsidP="00091F8B">
      <w:pPr>
        <w:rPr>
          <w:color w:val="000000"/>
        </w:rPr>
      </w:pPr>
      <w:r w:rsidRPr="00091F8B">
        <w:rPr>
          <w:color w:val="000000"/>
        </w:rPr>
        <w:t>–  самоконтроль;</w:t>
      </w:r>
      <w:r w:rsidRPr="00091F8B">
        <w:br/>
      </w:r>
      <w:r w:rsidRPr="00091F8B">
        <w:rPr>
          <w:color w:val="000000"/>
        </w:rPr>
        <w:t>–  контроль по уровню подчиненности (подведомственности);</w:t>
      </w:r>
      <w:r w:rsidRPr="00091F8B">
        <w:br/>
      </w:r>
      <w:r w:rsidRPr="00091F8B">
        <w:rPr>
          <w:color w:val="000000"/>
        </w:rPr>
        <w:t>–  смежный контроль.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2.5. Контрольные действия подразделяются </w:t>
      </w:r>
      <w:proofErr w:type="gramStart"/>
      <w:r w:rsidRPr="00091F8B">
        <w:rPr>
          <w:color w:val="000000"/>
        </w:rPr>
        <w:t>на</w:t>
      </w:r>
      <w:proofErr w:type="gramEnd"/>
      <w:r w:rsidRPr="00091F8B">
        <w:rPr>
          <w:color w:val="000000"/>
        </w:rPr>
        <w:t>: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– визуальные – осуществляются без использования прикладных программных средств автоматизации;</w:t>
      </w:r>
      <w:r w:rsidRPr="00091F8B">
        <w:br/>
      </w:r>
      <w:r w:rsidRPr="00091F8B">
        <w:rPr>
          <w:color w:val="000000"/>
        </w:rPr>
        <w:t xml:space="preserve">         – автоматические – осуществляются с использованием прикладных программных средств автоматизации без участия должностных лиц;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         – смешанные – выполняются с использованием прикладных программных средств</w:t>
      </w:r>
      <w:r w:rsidRPr="00091F8B">
        <w:br/>
      </w:r>
      <w:r w:rsidRPr="00091F8B">
        <w:rPr>
          <w:color w:val="000000"/>
        </w:rPr>
        <w:t>автоматизации с участием должностных лиц.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2.6. Способы проведения контрольных действий: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– сплошной способ – контрольные действия осуществляются в отношении каждой</w:t>
      </w:r>
      <w:r w:rsidRPr="00091F8B">
        <w:br/>
      </w:r>
      <w:r w:rsidRPr="00091F8B">
        <w:rPr>
          <w:color w:val="000000"/>
        </w:rPr>
        <w:t>проведенной операции: действия по формированию документа, необходимого для выполнения внутренней процедуры;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– выборочный способ – контрольные действия осуществляются в отношении отдельной проведенной операции: действия по формированию документа, необходимого для выполнения внутренней процедуры.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2.7. При проведении внутреннего контроля проводятся: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проверка документального оформления:</w:t>
      </w:r>
    </w:p>
    <w:p w:rsidR="00091F8B" w:rsidRPr="00091F8B" w:rsidRDefault="00091F8B" w:rsidP="00091F8B">
      <w:pPr>
        <w:contextualSpacing/>
        <w:jc w:val="both"/>
        <w:rPr>
          <w:color w:val="000000"/>
        </w:rPr>
      </w:pPr>
      <w:r w:rsidRPr="00091F8B">
        <w:rPr>
          <w:color w:val="000000"/>
        </w:rPr>
        <w:lastRenderedPageBreak/>
        <w:t>– записи в регистрах бухгалтерского учета проводятся на основе первичных</w:t>
      </w:r>
      <w:r w:rsidRPr="00091F8B">
        <w:br/>
      </w:r>
      <w:r w:rsidRPr="00091F8B">
        <w:rPr>
          <w:color w:val="000000"/>
        </w:rPr>
        <w:t>учетных документов (в том числе бухгалтерских справок);</w:t>
      </w:r>
    </w:p>
    <w:p w:rsidR="00091F8B" w:rsidRPr="00091F8B" w:rsidRDefault="00091F8B" w:rsidP="00091F8B">
      <w:pPr>
        <w:contextualSpacing/>
        <w:jc w:val="both"/>
        <w:rPr>
          <w:color w:val="000000"/>
        </w:rPr>
      </w:pPr>
      <w:r w:rsidRPr="00091F8B">
        <w:rPr>
          <w:color w:val="000000"/>
        </w:rPr>
        <w:t>– включение в бухгалтерскую (финансовую) отчетность существенных оценочных значений;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подтверждение соответствия между объектами (документами) и их</w:t>
      </w:r>
      <w:r w:rsidRPr="00091F8B">
        <w:t xml:space="preserve"> </w:t>
      </w:r>
      <w:r w:rsidRPr="00091F8B">
        <w:rPr>
          <w:color w:val="000000"/>
        </w:rPr>
        <w:t>соответствия установленным требованиям;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соотнесение оплаты материальных активов с их поступлением в</w:t>
      </w:r>
      <w:r w:rsidRPr="00091F8B">
        <w:t xml:space="preserve"> </w:t>
      </w:r>
      <w:r w:rsidRPr="00091F8B">
        <w:rPr>
          <w:color w:val="000000"/>
        </w:rPr>
        <w:t>учреждение;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санкционирование сделок и операций;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сверка расчетов учреждения с поставщиками и покупателями и прочими</w:t>
      </w:r>
      <w:r w:rsidRPr="00091F8B">
        <w:t xml:space="preserve"> </w:t>
      </w:r>
      <w:r w:rsidRPr="00091F8B">
        <w:rPr>
          <w:color w:val="000000"/>
        </w:rPr>
        <w:t>дебиторами и кредиторами для подтверждения сумм дебиторской и</w:t>
      </w:r>
      <w:r w:rsidRPr="00091F8B">
        <w:t xml:space="preserve"> </w:t>
      </w:r>
      <w:r w:rsidRPr="00091F8B">
        <w:rPr>
          <w:color w:val="000000"/>
        </w:rPr>
        <w:t>кредиторской задолженности;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сверка остатков по счетам бухгалтерского учета наличных денежных</w:t>
      </w:r>
      <w:r w:rsidRPr="00091F8B">
        <w:t xml:space="preserve"> </w:t>
      </w:r>
      <w:r w:rsidRPr="00091F8B">
        <w:rPr>
          <w:color w:val="000000"/>
        </w:rPr>
        <w:t>средств с остатками денежных средств по данным кассовой книги;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разграничение полномочий и ротация обязанностей;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процедуры контроля фактического наличия и состояния объектов (в том</w:t>
      </w:r>
      <w:r w:rsidRPr="00091F8B">
        <w:t xml:space="preserve"> </w:t>
      </w:r>
      <w:r w:rsidRPr="00091F8B">
        <w:rPr>
          <w:color w:val="000000"/>
        </w:rPr>
        <w:t>числе инвентаризация);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контроль правильности сделок, учетных операций;</w:t>
      </w:r>
    </w:p>
    <w:p w:rsidR="00091F8B" w:rsidRPr="00091F8B" w:rsidRDefault="00091F8B" w:rsidP="00091F8B">
      <w:pPr>
        <w:numPr>
          <w:ilvl w:val="0"/>
          <w:numId w:val="1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процедуры, связанные с компьютерной обработкой информации:</w:t>
      </w:r>
    </w:p>
    <w:p w:rsidR="00091F8B" w:rsidRPr="00091F8B" w:rsidRDefault="00091F8B" w:rsidP="00091F8B">
      <w:pPr>
        <w:contextualSpacing/>
        <w:jc w:val="both"/>
        <w:rPr>
          <w:color w:val="000000"/>
        </w:rPr>
      </w:pPr>
      <w:r w:rsidRPr="00091F8B">
        <w:rPr>
          <w:color w:val="000000"/>
        </w:rPr>
        <w:t>– регламент доступа к компьютерным программам, информационным</w:t>
      </w:r>
      <w:r w:rsidRPr="00091F8B">
        <w:t xml:space="preserve"> </w:t>
      </w:r>
      <w:r w:rsidRPr="00091F8B">
        <w:rPr>
          <w:color w:val="000000"/>
        </w:rPr>
        <w:t>системам, данным и справочникам;</w:t>
      </w:r>
    </w:p>
    <w:p w:rsidR="00091F8B" w:rsidRPr="00091F8B" w:rsidRDefault="00091F8B" w:rsidP="00091F8B">
      <w:pPr>
        <w:contextualSpacing/>
        <w:jc w:val="both"/>
        <w:rPr>
          <w:color w:val="000000"/>
        </w:rPr>
      </w:pPr>
      <w:r w:rsidRPr="00091F8B">
        <w:rPr>
          <w:color w:val="000000"/>
        </w:rPr>
        <w:t>– порядок восстановления данных;</w:t>
      </w:r>
    </w:p>
    <w:p w:rsidR="00091F8B" w:rsidRPr="00091F8B" w:rsidRDefault="00091F8B" w:rsidP="00091F8B">
      <w:pPr>
        <w:contextualSpacing/>
        <w:jc w:val="both"/>
        <w:rPr>
          <w:color w:val="000000"/>
        </w:rPr>
      </w:pPr>
      <w:r w:rsidRPr="00091F8B">
        <w:rPr>
          <w:color w:val="000000"/>
        </w:rPr>
        <w:t>– обеспечение бесперебойного использования компьютерных программ</w:t>
      </w:r>
      <w:r w:rsidRPr="00091F8B">
        <w:t xml:space="preserve"> </w:t>
      </w:r>
      <w:r w:rsidRPr="00091F8B">
        <w:rPr>
          <w:color w:val="000000"/>
        </w:rPr>
        <w:t>(информационных систем);</w:t>
      </w:r>
    </w:p>
    <w:p w:rsidR="00091F8B" w:rsidRPr="00091F8B" w:rsidRDefault="00091F8B" w:rsidP="00091F8B">
      <w:pPr>
        <w:contextualSpacing/>
        <w:jc w:val="both"/>
        <w:rPr>
          <w:color w:val="000000"/>
        </w:rPr>
      </w:pPr>
      <w:r w:rsidRPr="00091F8B">
        <w:rPr>
          <w:color w:val="000000"/>
        </w:rPr>
        <w:t>– логическая и арифметическая проверка данных в ходе обработки</w:t>
      </w:r>
      <w:r w:rsidRPr="00091F8B">
        <w:t xml:space="preserve"> </w:t>
      </w:r>
      <w:r w:rsidRPr="00091F8B">
        <w:rPr>
          <w:color w:val="000000"/>
        </w:rPr>
        <w:t>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оформления.</w:t>
      </w:r>
    </w:p>
    <w:p w:rsidR="00091F8B" w:rsidRPr="00091F8B" w:rsidRDefault="00091F8B" w:rsidP="00091F8B">
      <w:pPr>
        <w:contextualSpacing/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3. Организация внутреннего финансового контроля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3.1. Внутренний финансовый контроль в учреждении подразделяется </w:t>
      </w:r>
      <w:proofErr w:type="gramStart"/>
      <w:r w:rsidRPr="00091F8B">
        <w:rPr>
          <w:color w:val="000000"/>
        </w:rPr>
        <w:t>на</w:t>
      </w:r>
      <w:proofErr w:type="gramEnd"/>
      <w:r w:rsidRPr="00091F8B">
        <w:rPr>
          <w:color w:val="000000"/>
        </w:rPr>
        <w:t xml:space="preserve"> предварительный, текущий и последующий.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3.1.1. Предварительный контроль осуществляется до начала совершения хозяйственной операции. Позволяет определить, насколько целесообразной и правомерной является операция.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Целью предварительного финансового контроля является предупреждение нарушений на стадии планирования расходов и заключения договоров.</w:t>
      </w:r>
    </w:p>
    <w:p w:rsidR="00091F8B" w:rsidRPr="00091F8B" w:rsidRDefault="00091F8B" w:rsidP="00091F8B">
      <w:pPr>
        <w:jc w:val="both"/>
        <w:rPr>
          <w:color w:val="FF0000"/>
        </w:rPr>
      </w:pPr>
      <w:r w:rsidRPr="00091F8B">
        <w:rPr>
          <w:color w:val="000000"/>
        </w:rPr>
        <w:t xml:space="preserve">Предварительный контроль осуществляют руководитель учреждения, </w:t>
      </w:r>
      <w:r w:rsidRPr="00091F8B">
        <w:t xml:space="preserve">сотрудники МКУ «ЦБ </w:t>
      </w:r>
      <w:proofErr w:type="spellStart"/>
      <w:r w:rsidRPr="00091F8B">
        <w:t>г.о</w:t>
      </w:r>
      <w:proofErr w:type="spellEnd"/>
      <w:r w:rsidRPr="00091F8B">
        <w:t>. Октябрьск».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В рамках предварительного внутреннего финансового контроля проводится:</w:t>
      </w:r>
    </w:p>
    <w:p w:rsidR="00091F8B" w:rsidRPr="00091F8B" w:rsidRDefault="00091F8B" w:rsidP="00091F8B">
      <w:pPr>
        <w:numPr>
          <w:ilvl w:val="0"/>
          <w:numId w:val="15"/>
        </w:numPr>
        <w:spacing w:after="200" w:line="276" w:lineRule="auto"/>
        <w:ind w:firstLine="567"/>
        <w:contextualSpacing/>
        <w:jc w:val="both"/>
      </w:pPr>
      <w:r w:rsidRPr="00091F8B">
        <w:rPr>
          <w:color w:val="000000"/>
        </w:rPr>
        <w:t>проверка финансово-плановых документов (расчетов потребности в денежных</w:t>
      </w:r>
      <w:r w:rsidRPr="00091F8B">
        <w:br/>
      </w:r>
      <w:r w:rsidRPr="00091F8B">
        <w:rPr>
          <w:color w:val="000000"/>
        </w:rPr>
        <w:t xml:space="preserve">средствах, смет доходов и расходов и др.) </w:t>
      </w:r>
      <w:r w:rsidRPr="00091F8B">
        <w:t xml:space="preserve">сотрудниками МКУ «ЦБ </w:t>
      </w:r>
      <w:proofErr w:type="spellStart"/>
      <w:r w:rsidRPr="00091F8B">
        <w:t>г.о</w:t>
      </w:r>
      <w:proofErr w:type="spellEnd"/>
      <w:r w:rsidRPr="00091F8B">
        <w:t>. Октябрьск», их</w:t>
      </w:r>
      <w:r w:rsidRPr="00091F8B">
        <w:br/>
        <w:t>визирование, согласование и урегулирование разногласий;</w:t>
      </w:r>
    </w:p>
    <w:p w:rsidR="00091F8B" w:rsidRPr="00091F8B" w:rsidRDefault="00091F8B" w:rsidP="00091F8B">
      <w:pPr>
        <w:numPr>
          <w:ilvl w:val="0"/>
          <w:numId w:val="15"/>
        </w:numPr>
        <w:spacing w:after="200" w:line="276" w:lineRule="auto"/>
        <w:ind w:firstLine="567"/>
        <w:contextualSpacing/>
        <w:jc w:val="both"/>
        <w:rPr>
          <w:color w:val="FF0000"/>
        </w:rPr>
      </w:pPr>
      <w:r w:rsidRPr="00091F8B">
        <w:t>проверка законности и экономической обоснованности, визирование проектов</w:t>
      </w:r>
      <w:r w:rsidRPr="00091F8B">
        <w:br/>
        <w:t xml:space="preserve">договоров (контрактов), визирование договоров и прочих документов, из которых вытекают денежные обязательства сотрудниками МКУ «ЦБ </w:t>
      </w:r>
      <w:proofErr w:type="spellStart"/>
      <w:r w:rsidRPr="00091F8B">
        <w:t>г.о</w:t>
      </w:r>
      <w:proofErr w:type="spellEnd"/>
      <w:r w:rsidRPr="00091F8B">
        <w:t>. Октябрьск»;</w:t>
      </w:r>
    </w:p>
    <w:p w:rsidR="00091F8B" w:rsidRPr="00091F8B" w:rsidRDefault="00091F8B" w:rsidP="00091F8B">
      <w:pPr>
        <w:numPr>
          <w:ilvl w:val="0"/>
          <w:numId w:val="15"/>
        </w:numPr>
        <w:spacing w:after="200" w:line="276" w:lineRule="auto"/>
        <w:ind w:firstLine="567"/>
        <w:contextualSpacing/>
        <w:jc w:val="both"/>
        <w:rPr>
          <w:color w:val="000000"/>
        </w:rPr>
      </w:pPr>
      <w:proofErr w:type="gramStart"/>
      <w:r w:rsidRPr="00091F8B">
        <w:rPr>
          <w:color w:val="000000"/>
        </w:rPr>
        <w:t>контроль за</w:t>
      </w:r>
      <w:proofErr w:type="gramEnd"/>
      <w:r w:rsidRPr="00091F8B">
        <w:rPr>
          <w:color w:val="000000"/>
        </w:rPr>
        <w:t xml:space="preserve"> принятием обязательств учреждения в пределах утвержденных плановых назначений;</w:t>
      </w:r>
    </w:p>
    <w:p w:rsidR="00091F8B" w:rsidRPr="00091F8B" w:rsidRDefault="00091F8B" w:rsidP="00091F8B">
      <w:pPr>
        <w:numPr>
          <w:ilvl w:val="0"/>
          <w:numId w:val="15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lastRenderedPageBreak/>
        <w:t>проверка проектов приказов руководителя учреждения;</w:t>
      </w:r>
    </w:p>
    <w:p w:rsidR="00091F8B" w:rsidRPr="00091F8B" w:rsidRDefault="00091F8B" w:rsidP="00091F8B">
      <w:pPr>
        <w:numPr>
          <w:ilvl w:val="0"/>
          <w:numId w:val="15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проверка документов до совершения хозяйственных операций в соответствии с графиком документооборота, проверка расчетов перед выплатами;</w:t>
      </w:r>
    </w:p>
    <w:p w:rsidR="00091F8B" w:rsidRPr="00091F8B" w:rsidRDefault="00091F8B" w:rsidP="00091F8B">
      <w:pPr>
        <w:numPr>
          <w:ilvl w:val="0"/>
          <w:numId w:val="15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проверка бухгалтерской, финансовой, статистической, налоговой и другой отчетности до утверждения или подписания.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3.1.2. В рамках текущего внутреннего финансового контроля проводится: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проверка расходных денежных документов до их оплаты (расчетно-платежных</w:t>
      </w:r>
      <w:r w:rsidRPr="00091F8B">
        <w:br/>
      </w:r>
      <w:r w:rsidRPr="00091F8B">
        <w:rPr>
          <w:color w:val="000000"/>
        </w:rPr>
        <w:t>ведомостей, платежных поручений, счетов и т. п.). Фактом контроля является</w:t>
      </w:r>
      <w:r w:rsidRPr="00091F8B">
        <w:t xml:space="preserve"> </w:t>
      </w:r>
      <w:r w:rsidRPr="00091F8B">
        <w:rPr>
          <w:color w:val="000000"/>
        </w:rPr>
        <w:t>разрешение документов к оплате;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проверка первичных документов, отражающих факты хозяйственной жизни</w:t>
      </w:r>
      <w:r w:rsidRPr="00091F8B">
        <w:t xml:space="preserve"> </w:t>
      </w:r>
      <w:r w:rsidRPr="00091F8B">
        <w:rPr>
          <w:color w:val="000000"/>
        </w:rPr>
        <w:t>учреждения;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проверка наличия денежных сре</w:t>
      </w:r>
      <w:proofErr w:type="gramStart"/>
      <w:r w:rsidRPr="00091F8B">
        <w:rPr>
          <w:color w:val="000000"/>
        </w:rPr>
        <w:t>дств в к</w:t>
      </w:r>
      <w:proofErr w:type="gramEnd"/>
      <w:r w:rsidRPr="00091F8B">
        <w:rPr>
          <w:color w:val="000000"/>
        </w:rPr>
        <w:t>ассе, в том числе контроль за соблюдением 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</w:pPr>
      <w:r w:rsidRPr="00091F8B">
        <w:t>проверка полноты оприходования полученных в банке наличных денежных средств;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</w:pPr>
      <w:r w:rsidRPr="00091F8B">
        <w:t xml:space="preserve">проверка у подотчетных лиц </w:t>
      </w:r>
      <w:proofErr w:type="gramStart"/>
      <w:r w:rsidRPr="00091F8B">
        <w:t>наличия</w:t>
      </w:r>
      <w:proofErr w:type="gramEnd"/>
      <w:r w:rsidRPr="00091F8B">
        <w:t xml:space="preserve"> полученных под отчет наличных денежных средств и (или) оправдательных документов;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  <w:rPr>
          <w:color w:val="000000"/>
        </w:rPr>
      </w:pPr>
      <w:proofErr w:type="gramStart"/>
      <w:r w:rsidRPr="00091F8B">
        <w:rPr>
          <w:color w:val="000000"/>
        </w:rPr>
        <w:t>контроль за</w:t>
      </w:r>
      <w:proofErr w:type="gramEnd"/>
      <w:r w:rsidRPr="00091F8B">
        <w:rPr>
          <w:color w:val="000000"/>
        </w:rPr>
        <w:t xml:space="preserve"> взысканием дебиторской и погашением кредиторской задолженности;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 xml:space="preserve">сверка аналитического учета с </w:t>
      </w:r>
      <w:proofErr w:type="gramStart"/>
      <w:r w:rsidRPr="00091F8B">
        <w:rPr>
          <w:color w:val="000000"/>
        </w:rPr>
        <w:t>синтетическим</w:t>
      </w:r>
      <w:proofErr w:type="gramEnd"/>
      <w:r w:rsidRPr="00091F8B">
        <w:rPr>
          <w:color w:val="000000"/>
        </w:rPr>
        <w:t xml:space="preserve"> (оборотная ведомость);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проверка фактического наличия материальных средств;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 xml:space="preserve">мониторинг расходования средств </w:t>
      </w:r>
      <w:r w:rsidRPr="00091F8B">
        <w:t>субсидии на муниципальное задание</w:t>
      </w:r>
      <w:r w:rsidRPr="00091F8B">
        <w:rPr>
          <w:color w:val="000000"/>
        </w:rPr>
        <w:t xml:space="preserve"> (и других целевых</w:t>
      </w:r>
      <w:r w:rsidRPr="00091F8B">
        <w:br/>
      </w:r>
      <w:r w:rsidRPr="00091F8B">
        <w:rPr>
          <w:color w:val="000000"/>
        </w:rPr>
        <w:t>средств) по назначению, оценка эффективности и результативности их</w:t>
      </w:r>
      <w:r w:rsidRPr="00091F8B">
        <w:br/>
      </w:r>
      <w:r w:rsidRPr="00091F8B">
        <w:rPr>
          <w:color w:val="000000"/>
        </w:rPr>
        <w:t>расходования;</w:t>
      </w:r>
    </w:p>
    <w:p w:rsidR="00091F8B" w:rsidRPr="00091F8B" w:rsidRDefault="00091F8B" w:rsidP="00091F8B">
      <w:pPr>
        <w:numPr>
          <w:ilvl w:val="0"/>
          <w:numId w:val="16"/>
        </w:numPr>
        <w:spacing w:after="200" w:line="276" w:lineRule="auto"/>
        <w:ind w:firstLine="567"/>
        <w:contextualSpacing/>
        <w:jc w:val="both"/>
      </w:pPr>
      <w:r w:rsidRPr="00091F8B">
        <w:t>анализ конкретных журналов операций на соответствие методологии учета и</w:t>
      </w:r>
      <w:r w:rsidRPr="00091F8B">
        <w:br/>
        <w:t>положениям учетной политики учреждения.</w:t>
      </w:r>
    </w:p>
    <w:p w:rsidR="00091F8B" w:rsidRPr="00091F8B" w:rsidRDefault="00091F8B" w:rsidP="00091F8B">
      <w:pPr>
        <w:jc w:val="both"/>
      </w:pPr>
      <w:r w:rsidRPr="00091F8B">
        <w:t xml:space="preserve">Ведение текущего контроля осуществляется на постоянной основе сотрудниками МКУ «ЦБ </w:t>
      </w:r>
      <w:proofErr w:type="spellStart"/>
      <w:r w:rsidRPr="00091F8B">
        <w:t>г.о</w:t>
      </w:r>
      <w:proofErr w:type="spellEnd"/>
      <w:r w:rsidRPr="00091F8B">
        <w:t>. Октябрьск».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Проверку первичных учетных документов проводят </w:t>
      </w:r>
      <w:r w:rsidRPr="00091F8B">
        <w:t xml:space="preserve">сотрудники МКУ «ЦБ </w:t>
      </w:r>
      <w:proofErr w:type="spellStart"/>
      <w:r w:rsidRPr="00091F8B">
        <w:t>г.о</w:t>
      </w:r>
      <w:proofErr w:type="spellEnd"/>
      <w:r w:rsidRPr="00091F8B">
        <w:t>. Октябрьск»</w:t>
      </w:r>
      <w:r w:rsidRPr="00091F8B">
        <w:rPr>
          <w:color w:val="000000"/>
        </w:rPr>
        <w:t>, которые принимают документы к учету. В каждом документе проверяют:</w:t>
      </w:r>
    </w:p>
    <w:p w:rsidR="00091F8B" w:rsidRPr="00091F8B" w:rsidRDefault="00091F8B" w:rsidP="00091F8B">
      <w:pPr>
        <w:numPr>
          <w:ilvl w:val="0"/>
          <w:numId w:val="17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соответствие формы документа и хозяйственной операции;</w:t>
      </w:r>
    </w:p>
    <w:p w:rsidR="00091F8B" w:rsidRPr="00091F8B" w:rsidRDefault="00091F8B" w:rsidP="00091F8B">
      <w:pPr>
        <w:numPr>
          <w:ilvl w:val="0"/>
          <w:numId w:val="17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наличие обязательных реквизитов, если документ составлен не по унифицированной форме;</w:t>
      </w:r>
    </w:p>
    <w:p w:rsidR="00091F8B" w:rsidRPr="00091F8B" w:rsidRDefault="00091F8B" w:rsidP="00091F8B">
      <w:pPr>
        <w:numPr>
          <w:ilvl w:val="0"/>
          <w:numId w:val="17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правильность заполнения и наличие подписей.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3.1.3. Последующий контроль проводится по итогам совершения хозяйственных операций.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Осуществляется путем анализа и проверки бухгалтерской документации и отчетности, проведения инвентаризаций и иных необходимых процедур.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Целью последующего внутреннего финансового контроля является обнаружение фактов незаконного, нецелесообразного расходования денежных и материальных средств и вскрытие причин нарушений.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В рамках последующего внутреннего финансового контроля проводятся:</w:t>
      </w:r>
    </w:p>
    <w:p w:rsidR="00091F8B" w:rsidRPr="00091F8B" w:rsidRDefault="00091F8B" w:rsidP="00091F8B">
      <w:pPr>
        <w:numPr>
          <w:ilvl w:val="0"/>
          <w:numId w:val="18"/>
        </w:numPr>
        <w:spacing w:after="200" w:line="276" w:lineRule="auto"/>
        <w:ind w:firstLine="567"/>
        <w:contextualSpacing/>
        <w:jc w:val="both"/>
      </w:pPr>
      <w:r w:rsidRPr="00091F8B">
        <w:rPr>
          <w:color w:val="000000"/>
        </w:rPr>
        <w:t xml:space="preserve">проверка наличия имущества учреждения, в том числе: инвентаризация, внезапная проверка </w:t>
      </w:r>
      <w:r w:rsidRPr="00091F8B">
        <w:t>кассы;</w:t>
      </w:r>
    </w:p>
    <w:p w:rsidR="00091F8B" w:rsidRPr="00091F8B" w:rsidRDefault="00091F8B" w:rsidP="00091F8B">
      <w:pPr>
        <w:numPr>
          <w:ilvl w:val="0"/>
          <w:numId w:val="18"/>
        </w:numPr>
        <w:spacing w:after="200" w:line="276" w:lineRule="auto"/>
        <w:ind w:firstLine="567"/>
        <w:contextualSpacing/>
        <w:jc w:val="both"/>
      </w:pPr>
      <w:r w:rsidRPr="00091F8B">
        <w:lastRenderedPageBreak/>
        <w:t>анализ исполнения плановых документов;</w:t>
      </w:r>
    </w:p>
    <w:p w:rsidR="00091F8B" w:rsidRPr="00091F8B" w:rsidRDefault="00091F8B" w:rsidP="00091F8B">
      <w:pPr>
        <w:numPr>
          <w:ilvl w:val="0"/>
          <w:numId w:val="18"/>
        </w:numPr>
        <w:spacing w:after="200" w:line="276" w:lineRule="auto"/>
        <w:ind w:firstLine="567"/>
        <w:contextualSpacing/>
        <w:jc w:val="both"/>
      </w:pPr>
      <w:r w:rsidRPr="00091F8B">
        <w:t>проверка поступления, наличия и использования денежных средств в учреждении;</w:t>
      </w:r>
    </w:p>
    <w:p w:rsidR="00091F8B" w:rsidRPr="00091F8B" w:rsidRDefault="00091F8B" w:rsidP="00091F8B">
      <w:pPr>
        <w:numPr>
          <w:ilvl w:val="0"/>
          <w:numId w:val="18"/>
        </w:numPr>
        <w:spacing w:after="200" w:line="276" w:lineRule="auto"/>
        <w:ind w:firstLine="567"/>
        <w:contextualSpacing/>
        <w:jc w:val="both"/>
      </w:pPr>
      <w:r w:rsidRPr="00091F8B">
        <w:t>проверка материально ответственных лиц, в том числе закупок за наличный расчет с внесением соответствующих записей в книгу учета материальных ценностей, проверка достоверности данных о закупках в торговых точках;</w:t>
      </w:r>
    </w:p>
    <w:p w:rsidR="00091F8B" w:rsidRPr="00091F8B" w:rsidRDefault="00091F8B" w:rsidP="00091F8B">
      <w:pPr>
        <w:numPr>
          <w:ilvl w:val="0"/>
          <w:numId w:val="18"/>
        </w:numPr>
        <w:spacing w:after="200" w:line="276" w:lineRule="auto"/>
        <w:ind w:firstLine="567"/>
        <w:contextualSpacing/>
        <w:jc w:val="both"/>
      </w:pPr>
      <w:r w:rsidRPr="00091F8B">
        <w:t>документальные проверки финансово-хозяйственной деятельности учреждения;</w:t>
      </w:r>
    </w:p>
    <w:p w:rsidR="00091F8B" w:rsidRPr="00091F8B" w:rsidRDefault="00091F8B" w:rsidP="00091F8B">
      <w:pPr>
        <w:numPr>
          <w:ilvl w:val="0"/>
          <w:numId w:val="18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проверка достоверности отражения хозяйственных операций в учете и отчетности 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Последующий контроль осуществляется путем проведения плановых и внеплановых проверок. Плановые проверки проводятся с периодичностью, установленной графиком проведения внутренних проверок финансово-хозяйственной деятельности. График включает:</w:t>
      </w:r>
    </w:p>
    <w:p w:rsidR="00091F8B" w:rsidRPr="00091F8B" w:rsidRDefault="00091F8B" w:rsidP="00091F8B">
      <w:pPr>
        <w:numPr>
          <w:ilvl w:val="0"/>
          <w:numId w:val="19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объект проверки;</w:t>
      </w:r>
    </w:p>
    <w:p w:rsidR="00091F8B" w:rsidRPr="00091F8B" w:rsidRDefault="00091F8B" w:rsidP="00091F8B">
      <w:pPr>
        <w:numPr>
          <w:ilvl w:val="0"/>
          <w:numId w:val="19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период, за который проводится проверка;</w:t>
      </w:r>
    </w:p>
    <w:p w:rsidR="00091F8B" w:rsidRPr="00091F8B" w:rsidRDefault="00091F8B" w:rsidP="00091F8B">
      <w:pPr>
        <w:numPr>
          <w:ilvl w:val="0"/>
          <w:numId w:val="19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срок проведения проверки;</w:t>
      </w:r>
    </w:p>
    <w:p w:rsidR="00091F8B" w:rsidRPr="00091F8B" w:rsidRDefault="00091F8B" w:rsidP="00091F8B">
      <w:pPr>
        <w:numPr>
          <w:ilvl w:val="0"/>
          <w:numId w:val="19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ответственных исполнителей.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Объектами плановой проверки являются:</w:t>
      </w:r>
    </w:p>
    <w:p w:rsidR="00091F8B" w:rsidRPr="00091F8B" w:rsidRDefault="00091F8B" w:rsidP="00091F8B">
      <w:pPr>
        <w:numPr>
          <w:ilvl w:val="0"/>
          <w:numId w:val="20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соблюдение законодательства России, регулирующего порядок ведения</w:t>
      </w:r>
      <w:r w:rsidRPr="00091F8B">
        <w:br/>
      </w:r>
      <w:r w:rsidRPr="00091F8B">
        <w:rPr>
          <w:color w:val="000000"/>
        </w:rPr>
        <w:t>бухгалтерского учета и норм учетной политики;</w:t>
      </w:r>
    </w:p>
    <w:p w:rsidR="00091F8B" w:rsidRPr="00091F8B" w:rsidRDefault="00091F8B" w:rsidP="00091F8B">
      <w:pPr>
        <w:numPr>
          <w:ilvl w:val="0"/>
          <w:numId w:val="20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правильность и своевременность отражения всех хозяйственных операций в</w:t>
      </w:r>
      <w:r w:rsidRPr="00091F8B">
        <w:br/>
      </w:r>
      <w:r w:rsidRPr="00091F8B">
        <w:rPr>
          <w:color w:val="000000"/>
        </w:rPr>
        <w:t>бухгалтерском учете;</w:t>
      </w:r>
    </w:p>
    <w:p w:rsidR="00091F8B" w:rsidRPr="00091F8B" w:rsidRDefault="00091F8B" w:rsidP="00091F8B">
      <w:pPr>
        <w:numPr>
          <w:ilvl w:val="0"/>
          <w:numId w:val="20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полнота и правильность документального оформления операций;</w:t>
      </w:r>
    </w:p>
    <w:p w:rsidR="00091F8B" w:rsidRPr="00091F8B" w:rsidRDefault="00091F8B" w:rsidP="00091F8B">
      <w:pPr>
        <w:numPr>
          <w:ilvl w:val="0"/>
          <w:numId w:val="20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своевременность и полнота проведения инвентаризаций;</w:t>
      </w:r>
    </w:p>
    <w:p w:rsidR="00091F8B" w:rsidRPr="00091F8B" w:rsidRDefault="00091F8B" w:rsidP="00091F8B">
      <w:pPr>
        <w:numPr>
          <w:ilvl w:val="0"/>
          <w:numId w:val="20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достоверность отчетности.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В ходе проведения внеплановой проверки осуществляется контроль по вопросам, в</w:t>
      </w:r>
      <w:r w:rsidRPr="00091F8B">
        <w:br/>
      </w:r>
      <w:r w:rsidRPr="00091F8B">
        <w:rPr>
          <w:color w:val="000000"/>
        </w:rPr>
        <w:t>отношении которых есть информация о возможных нарушениях.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3.2. Лица, ответственные за проведение проверки, осуществляют анализ выявленных нарушений, определяют их причины и разрабатывают предложения для принятия мер по их устранению и недопущению в дальнейшем.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Результаты проведения предварительного и текущего контроля оформляются в виде протоколов проведения внутренней проверки. К ним могут прилагаться перечень</w:t>
      </w:r>
      <w:r w:rsidRPr="00091F8B">
        <w:br/>
      </w:r>
      <w:r w:rsidRPr="00091F8B">
        <w:rPr>
          <w:color w:val="000000"/>
        </w:rPr>
        <w:t>мероприятий по устранению недостатков и нарушений, если таковые были</w:t>
      </w:r>
      <w:r w:rsidRPr="00091F8B">
        <w:br/>
      </w:r>
      <w:r w:rsidRPr="00091F8B">
        <w:rPr>
          <w:color w:val="000000"/>
        </w:rPr>
        <w:t>выявлены, а также рекомендации по недопущению возможных ошибок.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3.3. Результаты проведения последующего контроля оформляются в виде акта. Акт проверки должен включать в себя следующие сведения:</w:t>
      </w:r>
    </w:p>
    <w:p w:rsidR="00091F8B" w:rsidRPr="00091F8B" w:rsidRDefault="00091F8B" w:rsidP="00091F8B">
      <w:pPr>
        <w:numPr>
          <w:ilvl w:val="0"/>
          <w:numId w:val="21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программа проверки (утверждается руководителем учреждения);</w:t>
      </w:r>
    </w:p>
    <w:p w:rsidR="00091F8B" w:rsidRPr="00091F8B" w:rsidRDefault="00091F8B" w:rsidP="00091F8B">
      <w:pPr>
        <w:numPr>
          <w:ilvl w:val="0"/>
          <w:numId w:val="21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характер и состояние систем бухгалтерского учета и отчетности;</w:t>
      </w:r>
    </w:p>
    <w:p w:rsidR="00091F8B" w:rsidRPr="00091F8B" w:rsidRDefault="00091F8B" w:rsidP="00091F8B">
      <w:pPr>
        <w:numPr>
          <w:ilvl w:val="0"/>
          <w:numId w:val="21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виды, методы и приемы, применяемые в процессе проведения контрольных</w:t>
      </w:r>
      <w:r w:rsidRPr="00091F8B">
        <w:br/>
      </w:r>
      <w:r w:rsidRPr="00091F8B">
        <w:rPr>
          <w:color w:val="000000"/>
        </w:rPr>
        <w:t>мероприятий;</w:t>
      </w:r>
    </w:p>
    <w:p w:rsidR="00091F8B" w:rsidRPr="00091F8B" w:rsidRDefault="00091F8B" w:rsidP="00091F8B">
      <w:pPr>
        <w:numPr>
          <w:ilvl w:val="0"/>
          <w:numId w:val="21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анализ соблюдения законодательства России, регламентирующего порядок</w:t>
      </w:r>
      <w:r w:rsidRPr="00091F8B">
        <w:br/>
      </w:r>
      <w:r w:rsidRPr="00091F8B">
        <w:rPr>
          <w:color w:val="000000"/>
        </w:rPr>
        <w:t>осуществления финансово-хозяйственной деятельности;</w:t>
      </w:r>
    </w:p>
    <w:p w:rsidR="00091F8B" w:rsidRPr="00091F8B" w:rsidRDefault="00091F8B" w:rsidP="00091F8B">
      <w:pPr>
        <w:numPr>
          <w:ilvl w:val="0"/>
          <w:numId w:val="21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выводы о результатах проведения контроля;</w:t>
      </w:r>
    </w:p>
    <w:p w:rsidR="00091F8B" w:rsidRPr="00091F8B" w:rsidRDefault="00091F8B" w:rsidP="00091F8B">
      <w:pPr>
        <w:numPr>
          <w:ilvl w:val="0"/>
          <w:numId w:val="21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описание принятых мер и перечень мероприятий по устранению недостатков и</w:t>
      </w:r>
      <w:r w:rsidRPr="00091F8B">
        <w:br/>
      </w:r>
      <w:r w:rsidRPr="00091F8B">
        <w:rPr>
          <w:color w:val="000000"/>
        </w:rPr>
        <w:lastRenderedPageBreak/>
        <w:t>нарушений, выявленных в ходе последующего контроля, рекомендации по</w:t>
      </w:r>
      <w:r w:rsidRPr="00091F8B">
        <w:br/>
      </w:r>
      <w:r w:rsidRPr="00091F8B">
        <w:rPr>
          <w:color w:val="000000"/>
        </w:rPr>
        <w:t>недопущению возможных ошибок.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Работники учреждения, допустившие недостатки, искажения и нарушения, в письменной форме представляют руководителю учреждения объяснения по вопросам, относящимся к результатам проведения контроля.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3.4. По результатам проведения проверки уполномоченным лицом разрабатывается план мероприятий по устранению выявленных недостатков и нарушений с указанием сроков и ответственных лиц, который утверждается руководителем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По истечении установленного срока уполномоченное лицо незамедлительно информирует руководителя учреждения о выполнении мероприятий или их неисполнении с указанием причин.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4. Субъекты внутреннего контроля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4.1. В систему субъектов внутреннего контроля входят:</w:t>
      </w:r>
    </w:p>
    <w:p w:rsidR="00091F8B" w:rsidRPr="00091F8B" w:rsidRDefault="00091F8B" w:rsidP="00091F8B">
      <w:pPr>
        <w:numPr>
          <w:ilvl w:val="0"/>
          <w:numId w:val="22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руководитель и работники учреждения;</w:t>
      </w:r>
    </w:p>
    <w:p w:rsidR="00091F8B" w:rsidRPr="00091F8B" w:rsidRDefault="00091F8B" w:rsidP="00091F8B">
      <w:pPr>
        <w:numPr>
          <w:ilvl w:val="0"/>
          <w:numId w:val="22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t xml:space="preserve">сотрудники МКУ «ЦБ </w:t>
      </w:r>
      <w:proofErr w:type="spellStart"/>
      <w:r w:rsidRPr="00091F8B">
        <w:t>г.о</w:t>
      </w:r>
      <w:proofErr w:type="spellEnd"/>
      <w:r w:rsidRPr="00091F8B">
        <w:t>. Октябрьск»;</w:t>
      </w:r>
    </w:p>
    <w:p w:rsidR="00091F8B" w:rsidRPr="00091F8B" w:rsidRDefault="00091F8B" w:rsidP="00091F8B">
      <w:pPr>
        <w:numPr>
          <w:ilvl w:val="0"/>
          <w:numId w:val="22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комиссия по внутреннему контролю;</w:t>
      </w:r>
    </w:p>
    <w:p w:rsidR="00091F8B" w:rsidRPr="00091F8B" w:rsidRDefault="00091F8B" w:rsidP="00091F8B">
      <w:pPr>
        <w:numPr>
          <w:ilvl w:val="0"/>
          <w:numId w:val="22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сторонние организации или внешние аудиторы, привлекаемые для целей</w:t>
      </w:r>
      <w:r w:rsidRPr="00091F8B">
        <w:br/>
      </w:r>
      <w:r w:rsidRPr="00091F8B">
        <w:rPr>
          <w:color w:val="000000"/>
        </w:rPr>
        <w:t>проверки финансово-хозяйственной деятельности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 учреждения, в том числе положениями о соответствующих структурных</w:t>
      </w:r>
      <w:r w:rsidRPr="00091F8B">
        <w:t xml:space="preserve"> </w:t>
      </w:r>
      <w:r w:rsidRPr="00091F8B">
        <w:rPr>
          <w:color w:val="000000"/>
        </w:rPr>
        <w:t>подразделениях, а также организационно-распорядительными документами</w:t>
      </w:r>
      <w:r w:rsidRPr="00091F8B">
        <w:t xml:space="preserve"> </w:t>
      </w:r>
      <w:r w:rsidRPr="00091F8B">
        <w:rPr>
          <w:color w:val="000000"/>
        </w:rPr>
        <w:t>учреждения и должностными инструкциями работников.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5. Права комиссии по проведению внутренних проверок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5.1. Для обеспечения эффективности внутреннего контроля комиссия по проведению внутренних проверок имеет право: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соответствие финансово-хозяйственных операций действующему</w:t>
      </w:r>
      <w:r w:rsidRPr="00091F8B">
        <w:br/>
      </w:r>
      <w:r w:rsidRPr="00091F8B">
        <w:rPr>
          <w:color w:val="000000"/>
        </w:rPr>
        <w:t>законодательству;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правильность составления бухгалтерских документов и своевременного их отражения в учете;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входить в помещение</w:t>
      </w:r>
      <w:r w:rsidRPr="00091F8B">
        <w:t xml:space="preserve"> </w:t>
      </w:r>
      <w:r w:rsidRPr="00091F8B">
        <w:rPr>
          <w:color w:val="000000"/>
        </w:rPr>
        <w:t>проверяемого объекта, в помещения, используемые для хранения документов</w:t>
      </w:r>
      <w:r w:rsidRPr="00091F8B">
        <w:t xml:space="preserve"> </w:t>
      </w:r>
      <w:r w:rsidRPr="00091F8B">
        <w:rPr>
          <w:color w:val="000000"/>
        </w:rPr>
        <w:t>(архивы), наличных денег и ценностей, компьютерной обработки данных и хранения данных на машинных носителях;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 расчеты с населением и проверять правильность применения ККМ. При этом исключить из сроков, в которые такая проверка может быть проведена, период выплаты заработной платы;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все учетные бухгалтерские регистры;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планово-сметные документы;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ознакомляться со всеми учредительными и распорядительными документами</w:t>
      </w:r>
      <w:r w:rsidRPr="00091F8B">
        <w:br/>
      </w:r>
      <w:r w:rsidRPr="00091F8B">
        <w:rPr>
          <w:color w:val="000000"/>
        </w:rPr>
        <w:t>(приказами, распоряжениями, указаниями руководства учреждения), регулирующими финансово-хозяйственную деятельность;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ознакомляться с перепиской подразделения с вышестоящими организациями,</w:t>
      </w:r>
      <w:r w:rsidRPr="00091F8B">
        <w:br/>
      </w:r>
      <w:r w:rsidRPr="00091F8B">
        <w:rPr>
          <w:color w:val="000000"/>
        </w:rPr>
        <w:t>деловыми партнерами, другими юридическими, а также физическими лицами (жалобы и заявления);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lastRenderedPageBreak/>
        <w:t>обследовать производственные и служебные помещения (при этом могут</w:t>
      </w:r>
      <w:r w:rsidRPr="00091F8B">
        <w:br/>
      </w:r>
      <w:r w:rsidRPr="00091F8B">
        <w:rPr>
          <w:color w:val="000000"/>
        </w:rPr>
        <w:t>преследоваться цели, не связанные напрямую с финансовым состоянием</w:t>
      </w:r>
      <w:r w:rsidRPr="00091F8B">
        <w:br/>
      </w:r>
      <w:r w:rsidRPr="00091F8B">
        <w:rPr>
          <w:color w:val="000000"/>
        </w:rPr>
        <w:t>подразделения, например, проверка противопожарного состояния помещений</w:t>
      </w:r>
      <w:r w:rsidRPr="00091F8B">
        <w:br/>
      </w:r>
      <w:r w:rsidRPr="00091F8B">
        <w:rPr>
          <w:color w:val="000000"/>
        </w:rPr>
        <w:t>или оценка рациональности используемых технологических схем);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проводить мероприятия научной организации труда (хронометраж, фотография</w:t>
      </w:r>
      <w:r w:rsidRPr="00091F8B">
        <w:br/>
      </w:r>
      <w:r w:rsidRPr="00091F8B">
        <w:rPr>
          <w:color w:val="000000"/>
        </w:rPr>
        <w:t>рабочего времени, метод моментальных фотографий и т. п.) с целью оценки</w:t>
      </w:r>
      <w:r w:rsidRPr="00091F8B">
        <w:br/>
      </w:r>
      <w:r w:rsidRPr="00091F8B">
        <w:rPr>
          <w:color w:val="000000"/>
        </w:rPr>
        <w:t>напряженности норм времени и норм выработки;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состояние и сохранность товарно-материальных ценностей у материально ответственных и подотчетных лиц;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состояние, наличие и эффективность использования объектов основных средств;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проверять правильность оформления бухгалтерских операций, а также правильность начислений и своевременность уплаты налогов в бюджет и сборов в государственные</w:t>
      </w:r>
      <w:r w:rsidRPr="00091F8B">
        <w:br/>
      </w:r>
      <w:r w:rsidRPr="00091F8B">
        <w:rPr>
          <w:color w:val="000000"/>
        </w:rPr>
        <w:t>внебюджетные фонды;</w:t>
      </w:r>
    </w:p>
    <w:p w:rsidR="00091F8B" w:rsidRPr="00091F8B" w:rsidRDefault="00091F8B" w:rsidP="00091F8B">
      <w:pPr>
        <w:numPr>
          <w:ilvl w:val="0"/>
          <w:numId w:val="23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на иные действия, обусловленные спецификой деятельности комиссии и иными факторами.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6. Порядок формирования, утверждения и актуализации карт внутреннего финансового контроля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6.1. Планирование внутреннего финансового контроля, осуществляемого субъектами внутреннего контроля, заключается в формировании (актуализации) карты внутреннего контроля на очередной год.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Процесс формирования (актуализации) карты внутреннего контроля включает следующие этапы: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– анализ предметов внутреннего </w:t>
      </w:r>
      <w:proofErr w:type="gramStart"/>
      <w:r w:rsidRPr="00091F8B">
        <w:rPr>
          <w:color w:val="000000"/>
        </w:rPr>
        <w:t>контроля</w:t>
      </w:r>
      <w:proofErr w:type="gramEnd"/>
      <w:r w:rsidRPr="00091F8B">
        <w:rPr>
          <w:color w:val="000000"/>
        </w:rPr>
        <w:t xml:space="preserve"> в целях определения применяемых к ним методов контроля и контрольных действий;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– формирование перечня операций, действий (в том числе по формированию документов), необходимых для выполнения функций;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– осуществление полномочий в установленной сфере деятельности (далее – Перечень) с указанием необходимости или отсутствия необходимости проведения контрольных действий в отношении отдельных операций.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6.2. </w:t>
      </w:r>
      <w:proofErr w:type="gramStart"/>
      <w:r w:rsidRPr="00091F8B">
        <w:rPr>
          <w:color w:val="000000"/>
        </w:rPr>
        <w:t>В результате анализа предмета внутреннего контроля производится оценка</w:t>
      </w:r>
      <w:r w:rsidRPr="00091F8B">
        <w:br/>
      </w:r>
      <w:r w:rsidRPr="00091F8B">
        <w:rPr>
          <w:color w:val="000000"/>
        </w:rPr>
        <w:t>существующих процедур внутреннего финансового контроля на их достаточность и</w:t>
      </w:r>
      <w:r w:rsidRPr="00091F8B">
        <w:br/>
      </w:r>
      <w:r w:rsidRPr="00091F8B">
        <w:rPr>
          <w:color w:val="000000"/>
        </w:rPr>
        <w:t>эффективность, а также выявляются недостающие процедуры внутреннего контроля, отсутствие которых может привести к возникновению негативных последствий при осуществлении возложенных на соответствующие подразделения функций и полномочий, а также процедуры внутреннего финансового контроля, требующие внесения изменений.</w:t>
      </w:r>
      <w:proofErr w:type="gramEnd"/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По результатам оценки предмета внутреннего контроля до начала очередного года</w:t>
      </w:r>
      <w:r w:rsidRPr="00091F8B">
        <w:br/>
      </w:r>
      <w:r w:rsidRPr="00091F8B">
        <w:rPr>
          <w:color w:val="000000"/>
        </w:rPr>
        <w:t>формируется Перечень.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6.3. </w:t>
      </w:r>
      <w:proofErr w:type="gramStart"/>
      <w:r w:rsidRPr="00091F8B">
        <w:rPr>
          <w:color w:val="000000"/>
        </w:rPr>
        <w:t>Карта внутреннего финансового контроля содержит по каждой отражаемой в ней операции данные о должностном лице, ответственном за выполнение операции (действия по формированию документа, необходимого для выполнения внутренней процедуры), периодичности выполнения операций, должностных лицах, осуществляющих контрольные действия, методах, способах и формах осуществления контроля, сроках и периодичности проведения выборочного внутреннего финансового контроля, порядок оформления результатов внутреннего финансового контроля в отношении отдельных операций.</w:t>
      </w:r>
      <w:proofErr w:type="gramEnd"/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lastRenderedPageBreak/>
        <w:t>6.4. Карты внутреннего финансового контроля составляются в отделе                                 бухгалтерского учета и отчетности.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6.5. Карты внутреннего финансового контроля утверждаются руководителем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6.6. Актуализация (формирование) карт внутреннего финансового контроля проводится не реже одного раза в год до начала очередного финансового года:</w:t>
      </w:r>
    </w:p>
    <w:p w:rsidR="00091F8B" w:rsidRPr="00091F8B" w:rsidRDefault="00091F8B" w:rsidP="00091F8B">
      <w:pPr>
        <w:numPr>
          <w:ilvl w:val="0"/>
          <w:numId w:val="24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при принятии решения руководителем учреждения о внесении изменений в карты внутреннего финансового контроля;</w:t>
      </w:r>
    </w:p>
    <w:p w:rsidR="00091F8B" w:rsidRPr="00091F8B" w:rsidRDefault="00091F8B" w:rsidP="00091F8B">
      <w:pPr>
        <w:numPr>
          <w:ilvl w:val="0"/>
          <w:numId w:val="24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Изменения при смене лиц, ответственных за выполнение контрольных действий, а также связанные с увольнением (приемом на работу) специалистов, участвующих в проведении внутреннего контроля, могут вноситься в карту внутреннего контроля по мере необходимости, но не позднее пяти рабочих дней после принятия соответствующего решения.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6.7. Карта внутреннего контроля и (или) Перечень могут быть оформлены как на бумажном носителе, так и в форме электронного документа с использованием электронной подписи. В случае ведения карты внутреннего контроля в форме электронного документа программное обеспечение, используемое в целях такого ведения, должно позволять идентифицировать время занесения в карту внутреннего контроля каждой записи без возможности ее несанкционированного изменения, а также проставлять необходимые отметки об ознакомлении сотрудников структурного подразделения с обязанностью осуществления внутреннего контроля.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6.8. Срок хранения карты внутреннего контроля и Перечня устанавливается в соответствии с номенклатурой дел соответствующего структурного подразделения и составляет пять лет.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В случае актуализации в течение года карты внутреннего контроля обеспечивается хранение всех утвержденных в текущем году карт внутреннего контроля.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7. Оценка рисков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7.1. Оценка рисков состоит в идентификации рисков по каждой указанной в Перечне операции и определении уровня риска.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Идентификация рисков заключается в определении по каждой операции (действию по формированию документа, необходимого для выполнения внутренней процедуры) возможных событий, наступление которых негативно повлияет на результат внутренней процедуры: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– несвоевременность выполнения операции;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– ошибки, допущенные в ходе выполнения операции.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Идентификация рисков проводится путем проведения анализа информации, указанной в представлениях и предписаниях органов государственного финансового контроля, рекомендациях (предложениях) внутреннего финансового аудита, иной информации об имеющихся нарушениях и недостатках в сфере бухгалтерских правоотношений, их причинах и условиях, в том числе информации, содержащейся в результатах отчетов финансового контроля.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7.2. Каждый риск подлежит оценке по критерию «вероятность», характеризующему ожидание наступления события, негативно влияющего на выполнение внутренних процедур, и критерию «последствия», характеризующему размер наносимого ущерба, существенность налагаемых санкций за допущенное нарушение законодательства. По каждому критерию определяется шкала уровней вероятности (последствий) риска, имеющая пять позиций:</w:t>
      </w:r>
    </w:p>
    <w:p w:rsidR="00091F8B" w:rsidRPr="00091F8B" w:rsidRDefault="00091F8B" w:rsidP="00091F8B">
      <w:pPr>
        <w:numPr>
          <w:ilvl w:val="0"/>
          <w:numId w:val="25"/>
        </w:numPr>
        <w:spacing w:after="200" w:line="276" w:lineRule="auto"/>
        <w:ind w:firstLine="567"/>
        <w:contextualSpacing/>
        <w:jc w:val="both"/>
        <w:rPr>
          <w:color w:val="000000"/>
        </w:rPr>
      </w:pPr>
      <w:proofErr w:type="gramStart"/>
      <w:r w:rsidRPr="00091F8B">
        <w:rPr>
          <w:color w:val="000000"/>
        </w:rPr>
        <w:t>уровень по критерию «вероятность» – невероятный (от 0 до 20 процентов),  маловероятный (от 20 до 40 процентов), средний (от 40 до 60 процентов), вероятный (от 60 до 80 процентов), ожидаемый (от 80 до 100 процентов);</w:t>
      </w:r>
      <w:proofErr w:type="gramEnd"/>
    </w:p>
    <w:p w:rsidR="00091F8B" w:rsidRPr="00091F8B" w:rsidRDefault="00091F8B" w:rsidP="00091F8B">
      <w:pPr>
        <w:numPr>
          <w:ilvl w:val="0"/>
          <w:numId w:val="25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lastRenderedPageBreak/>
        <w:t>уровень по критерию «последствия» – низкий, умеренный, высокий, очень высокий.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7.3. Оценка вероятности осуществляется на основе анализа информации о следующих причинах рисков: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недостаточность положений правовых актов, регламентирующих выполнение внутренней процедуры, их несоответствие нормативным правовым актам, регулирующим правоотношения, на момент совершения операции;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 xml:space="preserve">длительный период </w:t>
      </w:r>
      <w:proofErr w:type="gramStart"/>
      <w:r w:rsidRPr="00091F8B">
        <w:rPr>
          <w:color w:val="000000"/>
        </w:rPr>
        <w:t>обновления средств автоматизации подготовки документа</w:t>
      </w:r>
      <w:proofErr w:type="gramEnd"/>
      <w:r w:rsidRPr="00091F8B">
        <w:rPr>
          <w:color w:val="000000"/>
        </w:rPr>
        <w:t>;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неэффективность средств автоматизации подготовки документа, необходимого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contextualSpacing/>
        <w:jc w:val="both"/>
        <w:rPr>
          <w:color w:val="000000"/>
        </w:rPr>
      </w:pPr>
      <w:r w:rsidRPr="00091F8B">
        <w:rPr>
          <w:color w:val="000000"/>
        </w:rPr>
        <w:t>для выполнения внутренней процедуры;</w:t>
      </w:r>
    </w:p>
    <w:p w:rsidR="00091F8B" w:rsidRPr="00091F8B" w:rsidRDefault="00091F8B" w:rsidP="00091F8B">
      <w:pPr>
        <w:numPr>
          <w:ilvl w:val="0"/>
          <w:numId w:val="26"/>
        </w:numPr>
        <w:spacing w:after="200" w:line="276" w:lineRule="auto"/>
        <w:ind w:firstLine="567"/>
        <w:jc w:val="both"/>
        <w:rPr>
          <w:color w:val="000000"/>
        </w:rPr>
      </w:pPr>
      <w:r w:rsidRPr="00091F8B">
        <w:rPr>
          <w:color w:val="000000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7.4. Операции с уровнем риска «</w:t>
      </w:r>
      <w:proofErr w:type="gramStart"/>
      <w:r w:rsidRPr="00091F8B">
        <w:rPr>
          <w:color w:val="000000"/>
        </w:rPr>
        <w:t>средний</w:t>
      </w:r>
      <w:proofErr w:type="gramEnd"/>
      <w:r w:rsidRPr="00091F8B">
        <w:rPr>
          <w:color w:val="000000"/>
        </w:rPr>
        <w:t>», «высокий», «очень высокий» включаются в карту внутреннего финансового контроля.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8. Порядок ведения, учета и хранения регистров (журналов) внутреннего финансового контроля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8.1. Выявленные недостатки и (или) нарушения при исполнении внутренних процедур, сведения о причинах и обстоятельствах рисков возникновения нарушений и (или) недостатков, а также о предлагаемых мерах по их устранению отражаются в регистрах (журналах) внутреннего финансового контроля.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8.2. Ведение журналов внутреннего финансового контроля осуществляется в отделе</w:t>
      </w:r>
      <w:r w:rsidRPr="00091F8B">
        <w:br/>
      </w:r>
      <w:r w:rsidRPr="00091F8B">
        <w:rPr>
          <w:color w:val="000000"/>
        </w:rPr>
        <w:t>бухгалтерского учета и отчетности.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8.3. Информация в журналы внутреннего финансового контроля заносится уполномоченными лицами на основании информации от должностных лиц, осуществляющих контрольные действия, по мере их совершения в хронологическом порядке.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8.4. Учет и хранение журналов внутреннего финансового контроля осуществляется способами, 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 делопроизводства, принятыми в учреждении, в том числе с применением автоматизированных информационных систем.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9. Ответственность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9.1. Субъекты внутреннего контроля в рамках их компетенции и в соответствии со своими функциональными обязанностями несут ответственность за разработку, </w:t>
      </w:r>
      <w:r w:rsidRPr="00091F8B">
        <w:rPr>
          <w:color w:val="000000"/>
        </w:rPr>
        <w:lastRenderedPageBreak/>
        <w:t>документирование, внедрение, мониторинг и развитие внутреннего контроля во вверенных им сферах деятельности.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9.2. Ответственность за организацию и функционирование системы внутреннего контроля возлагается на заместителя директора Ручкину Ирину Владимировну.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9.3. Лица, допустившие недостатки, искажения и нарушения, несут дисциплинарную</w:t>
      </w:r>
      <w:r w:rsidRPr="00091F8B">
        <w:br/>
      </w:r>
      <w:r w:rsidRPr="00091F8B">
        <w:rPr>
          <w:color w:val="000000"/>
        </w:rPr>
        <w:t>ответственность в соответствии с требованиями Трудового кодекса РФ.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10. Оценка состояния системы финансового контроля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10.1. Оценка эффективности системы внутреннего контроля в учреждении осуществляется субъектами внутреннего контроля и рассматривается на специальных совещаниях, проводимых руководителем 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 xml:space="preserve">10.2.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091F8B">
        <w:rPr>
          <w:color w:val="000000"/>
        </w:rPr>
        <w:t>контроль за</w:t>
      </w:r>
      <w:proofErr w:type="gramEnd"/>
      <w:r w:rsidRPr="00091F8B">
        <w:rPr>
          <w:color w:val="000000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В рамках указанных полномочий комиссия по внутреннему контролю представляет</w:t>
      </w:r>
      <w:r w:rsidRPr="00091F8B">
        <w:br/>
      </w:r>
      <w:r w:rsidRPr="00091F8B">
        <w:rPr>
          <w:color w:val="000000"/>
        </w:rPr>
        <w:t xml:space="preserve">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091F8B">
        <w:rPr>
          <w:color w:val="000000"/>
        </w:rPr>
        <w:t>необходимости</w:t>
      </w:r>
      <w:proofErr w:type="gramEnd"/>
      <w:r w:rsidRPr="00091F8B">
        <w:rPr>
          <w:color w:val="000000"/>
        </w:rPr>
        <w:t xml:space="preserve"> разработанные совместно с главным бухгалтером предложения по их совершенствованию.</w:t>
      </w:r>
    </w:p>
    <w:p w:rsidR="00091F8B" w:rsidRPr="00091F8B" w:rsidRDefault="00091F8B" w:rsidP="00091F8B">
      <w:pPr>
        <w:jc w:val="both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11. Заключительные положения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11.1. Все изменения и дополнения к настоящему положению утверждаются руководителем учреждения.</w:t>
      </w:r>
    </w:p>
    <w:p w:rsidR="00091F8B" w:rsidRPr="00091F8B" w:rsidRDefault="00091F8B" w:rsidP="00091F8B">
      <w:pPr>
        <w:jc w:val="both"/>
        <w:rPr>
          <w:color w:val="000000"/>
        </w:rPr>
      </w:pPr>
      <w:r w:rsidRPr="00091F8B">
        <w:rPr>
          <w:color w:val="000000"/>
        </w:rPr>
        <w:t>11.2. Если в результате изменения действующего законодательства России отдельные статьи настоящего положения вступят с ним в противоречие, они утрачивают силу, преимущественную силу имеют положения действующего законодательства России.</w:t>
      </w: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p w:rsidR="00B1447F" w:rsidRDefault="00B1447F">
      <w:pPr>
        <w:spacing w:after="160" w:line="259" w:lineRule="auto"/>
        <w:rPr>
          <w:b/>
          <w:bCs/>
          <w:color w:val="252525"/>
          <w:spacing w:val="-2"/>
        </w:rPr>
      </w:pPr>
      <w:r>
        <w:rPr>
          <w:b/>
          <w:bCs/>
          <w:color w:val="252525"/>
          <w:spacing w:val="-2"/>
        </w:rPr>
        <w:br w:type="page"/>
      </w: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lastRenderedPageBreak/>
        <w:t xml:space="preserve">График проведения </w:t>
      </w: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</w:rPr>
      </w:pPr>
      <w:r w:rsidRPr="00091F8B">
        <w:rPr>
          <w:b/>
          <w:bCs/>
          <w:color w:val="252525"/>
          <w:spacing w:val="-2"/>
        </w:rPr>
        <w:t>внутренних проверок финансово-хозяйственной деятельности</w:t>
      </w:r>
    </w:p>
    <w:p w:rsidR="00091F8B" w:rsidRPr="00091F8B" w:rsidRDefault="00091F8B" w:rsidP="00091F8B">
      <w:pPr>
        <w:jc w:val="center"/>
        <w:rPr>
          <w:b/>
          <w:bCs/>
          <w:color w:val="252525"/>
          <w:spacing w:val="-2"/>
          <w:sz w:val="20"/>
          <w:szCs w:val="20"/>
        </w:rPr>
      </w:pPr>
    </w:p>
    <w:tbl>
      <w:tblPr>
        <w:tblW w:w="9356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2977"/>
        <w:gridCol w:w="1842"/>
        <w:gridCol w:w="1701"/>
        <w:gridCol w:w="1985"/>
      </w:tblGrid>
      <w:tr w:rsidR="00091F8B" w:rsidRPr="00091F8B" w:rsidTr="00B1447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b/>
                <w:bCs/>
                <w:sz w:val="20"/>
                <w:szCs w:val="20"/>
              </w:rPr>
              <w:t>Объект проверки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b/>
                <w:bCs/>
                <w:sz w:val="20"/>
                <w:szCs w:val="20"/>
              </w:rPr>
              <w:t>Срок</w:t>
            </w:r>
            <w:r w:rsidRPr="00091F8B">
              <w:rPr>
                <w:sz w:val="20"/>
                <w:szCs w:val="20"/>
              </w:rPr>
              <w:br/>
            </w:r>
            <w:r w:rsidRPr="00091F8B">
              <w:rPr>
                <w:b/>
                <w:bCs/>
                <w:sz w:val="20"/>
                <w:szCs w:val="20"/>
              </w:rPr>
              <w:t>проведения</w:t>
            </w:r>
            <w:r w:rsidRPr="00091F8B">
              <w:rPr>
                <w:sz w:val="20"/>
                <w:szCs w:val="20"/>
              </w:rPr>
              <w:br/>
            </w:r>
            <w:r w:rsidRPr="00091F8B">
              <w:rPr>
                <w:b/>
                <w:bCs/>
                <w:sz w:val="20"/>
                <w:szCs w:val="20"/>
              </w:rPr>
              <w:t>проверки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b/>
                <w:bCs/>
                <w:sz w:val="20"/>
                <w:szCs w:val="20"/>
              </w:rPr>
              <w:t>Период, за</w:t>
            </w:r>
            <w:r w:rsidRPr="00091F8B">
              <w:rPr>
                <w:sz w:val="20"/>
                <w:szCs w:val="20"/>
              </w:rPr>
              <w:br/>
            </w:r>
            <w:r w:rsidRPr="00091F8B">
              <w:rPr>
                <w:b/>
                <w:bCs/>
                <w:sz w:val="20"/>
                <w:szCs w:val="20"/>
              </w:rPr>
              <w:t>который</w:t>
            </w:r>
            <w:r w:rsidRPr="00091F8B">
              <w:rPr>
                <w:sz w:val="20"/>
                <w:szCs w:val="20"/>
              </w:rPr>
              <w:br/>
            </w:r>
            <w:r w:rsidRPr="00091F8B">
              <w:rPr>
                <w:b/>
                <w:bCs/>
                <w:sz w:val="20"/>
                <w:szCs w:val="20"/>
              </w:rPr>
              <w:t>проводится</w:t>
            </w:r>
            <w:r w:rsidRPr="00091F8B">
              <w:rPr>
                <w:sz w:val="20"/>
                <w:szCs w:val="20"/>
              </w:rPr>
              <w:br/>
            </w:r>
            <w:r w:rsidRPr="00091F8B">
              <w:rPr>
                <w:b/>
                <w:bCs/>
                <w:sz w:val="20"/>
                <w:szCs w:val="20"/>
              </w:rPr>
              <w:t>проверка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b/>
                <w:bCs/>
                <w:sz w:val="20"/>
                <w:szCs w:val="20"/>
              </w:rPr>
              <w:t>Ответственный</w:t>
            </w:r>
            <w:r w:rsidRPr="00091F8B">
              <w:rPr>
                <w:sz w:val="20"/>
                <w:szCs w:val="20"/>
              </w:rPr>
              <w:br/>
            </w:r>
            <w:r w:rsidRPr="00091F8B"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091F8B" w:rsidRPr="00091F8B" w:rsidTr="00B1447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Ревизия кассы, соблюдение порядка ведения кассовых  операций</w:t>
            </w:r>
          </w:p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Проверка наличия, выдачи и списания бланков строгой отчетности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Ежеквартально</w:t>
            </w:r>
            <w:r w:rsidRPr="00091F8B">
              <w:rPr>
                <w:sz w:val="20"/>
                <w:szCs w:val="20"/>
              </w:rPr>
              <w:br/>
              <w:t>на последний</w:t>
            </w:r>
            <w:r w:rsidRPr="00091F8B">
              <w:rPr>
                <w:sz w:val="20"/>
                <w:szCs w:val="20"/>
              </w:rPr>
              <w:br/>
              <w:t>день отчетного</w:t>
            </w:r>
            <w:r w:rsidRPr="00091F8B">
              <w:rPr>
                <w:sz w:val="20"/>
                <w:szCs w:val="20"/>
              </w:rPr>
              <w:br/>
              <w:t>квартала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Субъекты внутреннего контроля</w:t>
            </w:r>
          </w:p>
        </w:tc>
      </w:tr>
      <w:tr w:rsidR="00091F8B" w:rsidRPr="00091F8B" w:rsidTr="00B1447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Проверка соблюдения</w:t>
            </w:r>
            <w:r w:rsidRPr="00091F8B">
              <w:rPr>
                <w:sz w:val="20"/>
                <w:szCs w:val="20"/>
              </w:rPr>
              <w:br/>
              <w:t>лимита денежных сре</w:t>
            </w:r>
            <w:proofErr w:type="gramStart"/>
            <w:r w:rsidRPr="00091F8B">
              <w:rPr>
                <w:sz w:val="20"/>
                <w:szCs w:val="20"/>
              </w:rPr>
              <w:t>дств в к</w:t>
            </w:r>
            <w:proofErr w:type="gramEnd"/>
            <w:r w:rsidRPr="00091F8B">
              <w:rPr>
                <w:sz w:val="20"/>
                <w:szCs w:val="20"/>
              </w:rPr>
              <w:t>ассе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Руководитель учреждения</w:t>
            </w:r>
          </w:p>
        </w:tc>
      </w:tr>
      <w:tr w:rsidR="00091F8B" w:rsidRPr="00091F8B" w:rsidTr="00B1447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Проверка наличия актов</w:t>
            </w:r>
            <w:r w:rsidRPr="00091F8B">
              <w:rPr>
                <w:sz w:val="20"/>
                <w:szCs w:val="20"/>
              </w:rPr>
              <w:br/>
              <w:t>сверки с поставщиками и</w:t>
            </w:r>
            <w:r w:rsidRPr="00091F8B">
              <w:rPr>
                <w:sz w:val="20"/>
                <w:szCs w:val="20"/>
              </w:rPr>
              <w:br/>
              <w:t>подрядчиками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На 1 января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Руководитель учреждения</w:t>
            </w:r>
          </w:p>
        </w:tc>
      </w:tr>
      <w:tr w:rsidR="00091F8B" w:rsidRPr="00091F8B" w:rsidTr="00B1447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Проверка правильности</w:t>
            </w:r>
            <w:r w:rsidRPr="00091F8B">
              <w:rPr>
                <w:sz w:val="20"/>
                <w:szCs w:val="20"/>
              </w:rPr>
              <w:br/>
              <w:t>расчетов с Казначейством</w:t>
            </w:r>
            <w:r w:rsidRPr="00091F8B">
              <w:rPr>
                <w:sz w:val="20"/>
                <w:szCs w:val="20"/>
              </w:rPr>
              <w:br/>
              <w:t>России, финансовыми,</w:t>
            </w:r>
            <w:r w:rsidRPr="00091F8B">
              <w:rPr>
                <w:sz w:val="20"/>
                <w:szCs w:val="20"/>
              </w:rPr>
              <w:br/>
              <w:t>налоговыми органами,</w:t>
            </w:r>
            <w:r w:rsidRPr="00091F8B">
              <w:rPr>
                <w:sz w:val="20"/>
                <w:szCs w:val="20"/>
              </w:rPr>
              <w:br/>
              <w:t>внебюджетными фондами,</w:t>
            </w:r>
            <w:r w:rsidRPr="00091F8B">
              <w:rPr>
                <w:sz w:val="20"/>
                <w:szCs w:val="20"/>
              </w:rPr>
              <w:br/>
              <w:t>другими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Ежегодно на</w:t>
            </w:r>
            <w:r w:rsidRPr="00091F8B">
              <w:rPr>
                <w:sz w:val="20"/>
                <w:szCs w:val="20"/>
              </w:rPr>
              <w:br/>
              <w:t>1 января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 xml:space="preserve">Сотрудники МКУ «ЦБ </w:t>
            </w:r>
            <w:proofErr w:type="spellStart"/>
            <w:r w:rsidRPr="00091F8B">
              <w:rPr>
                <w:sz w:val="20"/>
                <w:szCs w:val="20"/>
              </w:rPr>
              <w:t>г.о</w:t>
            </w:r>
            <w:proofErr w:type="spellEnd"/>
            <w:r w:rsidRPr="00091F8B">
              <w:rPr>
                <w:sz w:val="20"/>
                <w:szCs w:val="20"/>
              </w:rPr>
              <w:t>. Октябрьск»</w:t>
            </w:r>
          </w:p>
        </w:tc>
      </w:tr>
      <w:tr w:rsidR="00091F8B" w:rsidRPr="00091F8B" w:rsidTr="00B1447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Инвентаризация</w:t>
            </w:r>
            <w:r w:rsidRPr="00091F8B"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Ежегодно на</w:t>
            </w:r>
            <w:r w:rsidRPr="00091F8B">
              <w:rPr>
                <w:sz w:val="20"/>
                <w:szCs w:val="20"/>
              </w:rPr>
              <w:br/>
              <w:t>1 декабря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Председатель</w:t>
            </w:r>
            <w:r w:rsidRPr="00091F8B">
              <w:rPr>
                <w:sz w:val="20"/>
                <w:szCs w:val="20"/>
              </w:rPr>
              <w:br/>
              <w:t>инвентаризационной</w:t>
            </w:r>
            <w:r w:rsidRPr="00091F8B">
              <w:rPr>
                <w:sz w:val="20"/>
                <w:szCs w:val="20"/>
              </w:rPr>
              <w:br/>
              <w:t>комиссии</w:t>
            </w:r>
          </w:p>
        </w:tc>
      </w:tr>
      <w:tr w:rsidR="00091F8B" w:rsidRPr="00091F8B" w:rsidTr="00B1447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Инвентаризация</w:t>
            </w:r>
            <w:r w:rsidRPr="00091F8B">
              <w:rPr>
                <w:sz w:val="20"/>
                <w:szCs w:val="20"/>
              </w:rPr>
              <w:br/>
              <w:t>финансовых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Ежегодно на</w:t>
            </w:r>
            <w:r w:rsidRPr="00091F8B">
              <w:rPr>
                <w:sz w:val="20"/>
                <w:szCs w:val="20"/>
              </w:rPr>
              <w:br/>
              <w:t>1 января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Председатель</w:t>
            </w:r>
            <w:r w:rsidRPr="00091F8B">
              <w:rPr>
                <w:sz w:val="20"/>
                <w:szCs w:val="20"/>
              </w:rPr>
              <w:br/>
              <w:t>инвентаризационной</w:t>
            </w:r>
            <w:r w:rsidRPr="00091F8B">
              <w:rPr>
                <w:sz w:val="20"/>
                <w:szCs w:val="20"/>
              </w:rPr>
              <w:br/>
              <w:t>комиссии</w:t>
            </w:r>
          </w:p>
        </w:tc>
      </w:tr>
    </w:tbl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t>Приложение № 2</w:t>
      </w:r>
    </w:p>
    <w:p w:rsidR="00091F8B" w:rsidRDefault="00091F8B" w:rsidP="00557A80">
      <w:pPr>
        <w:keepNext/>
        <w:keepLines/>
        <w:tabs>
          <w:tab w:val="left" w:pos="10490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t xml:space="preserve">                                                                                          </w:t>
      </w:r>
      <w:r w:rsidR="001612A3" w:rsidRPr="001612A3">
        <w:rPr>
          <w:bCs/>
          <w:iCs/>
        </w:rPr>
        <w:t>к приказу № 4 от 10.01.2022 г.</w:t>
      </w:r>
    </w:p>
    <w:p w:rsidR="00557A80" w:rsidRPr="00091F8B" w:rsidRDefault="00557A80" w:rsidP="00557A80">
      <w:pPr>
        <w:keepNext/>
        <w:keepLines/>
        <w:tabs>
          <w:tab w:val="left" w:pos="10490"/>
        </w:tabs>
        <w:jc w:val="right"/>
        <w:outlineLvl w:val="3"/>
        <w:rPr>
          <w:b/>
          <w:bCs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91F8B">
        <w:rPr>
          <w:b/>
          <w:bCs/>
        </w:rPr>
        <w:t>Порядок и график проведения инвентаризации активов и обязательств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 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Настоящий Порядок разработан в соответствии со следующими документами: 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Законом от 06.12.2011 № 402-ФЗ «О бухгалтерском учете»;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91F8B">
        <w:t xml:space="preserve">– Федеральным стандартом «Доходы», утвержденным приказом Минфина </w:t>
      </w:r>
      <w:r w:rsidRPr="00091F8B">
        <w:rPr>
          <w:shd w:val="clear" w:color="auto" w:fill="FFFFFF"/>
        </w:rPr>
        <w:t>от 27.02.2018 № 32н;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rPr>
          <w:shd w:val="clear" w:color="auto" w:fill="FFFFFF"/>
        </w:rPr>
        <w:t xml:space="preserve">– </w:t>
      </w:r>
      <w:r w:rsidRPr="00091F8B">
        <w:t>Федеральным стандартом «Учетная политика, оценочные значения и ошибки», утвержденным приказом Минфина</w:t>
      </w:r>
      <w:r w:rsidRPr="00091F8B">
        <w:rPr>
          <w:shd w:val="clear" w:color="auto" w:fill="FFFFFF"/>
        </w:rPr>
        <w:t xml:space="preserve"> от 30.12.2017 </w:t>
      </w:r>
      <w:r w:rsidRPr="00091F8B">
        <w:t>№ 274н;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указанием ЦБ от 11.03.2014 № 3210-У «О порядке ведения кассовых операций юридическими лицами...»;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Методическими указаниями по первичным документам и регистрам, утвержденными приказом Минфина от 30.03.2015 № 52н;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Правилами учета и хранения драгоценных металлов, камней и изделий, утвержденными постановлением Правительства от 28.09.2000 № 731.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rPr>
          <w:bCs/>
        </w:rPr>
        <w:t>1. Общие положения.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 1.1. Настоящий Порядок устанавливает правила проведения инвентаризации имущества,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финансовых активов и обязательств учреждения, в том числе на </w:t>
      </w:r>
      <w:proofErr w:type="spellStart"/>
      <w:r w:rsidRPr="00091F8B">
        <w:t>забалансовых</w:t>
      </w:r>
      <w:proofErr w:type="spellEnd"/>
      <w:r w:rsidRPr="00091F8B"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1.3. Цель инвентаризации – обеспечить достоверность данных учета и отчетности.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1.4. Проведение инвентаризации обязательно: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при передаче имущества в аренду, выкупе, продаже;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перед составлением годовой отчетности (кроме имущества, инвентаризация которого проводилась не ранее 1 октября отчетного года);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при смене ответственных лиц;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- при выявлении фактов хищения, злоупотребления или порчи имущества (немедленно </w:t>
      </w:r>
      <w:proofErr w:type="gramStart"/>
      <w:r w:rsidRPr="00091F8B">
        <w:t>по</w:t>
      </w:r>
      <w:proofErr w:type="gramEnd"/>
      <w:r w:rsidRPr="00091F8B">
        <w:t xml:space="preserve"> установлении таких фактов);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при реорганизации, изменении типа учреждения или ликвидации учреждения;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в других случаях, предусмотренных действующим законодательством.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 Общий порядок и сроки проведения инвентаризации.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2.1. Для проведения инвентаризации в учреждении создается постоянно действующая инвентаризационная комиссия.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Персональный состав постоянно действующей инвентаризационной комиссии утверждает руководитель учреждения.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состав инвентаризационной комиссии включают представителей учреждения.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2.2. Инвентаризационная комиссия выполняет следующие функции: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lastRenderedPageBreak/>
        <w:t>- 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определение состояния имущества и его назначения;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выявление признаков обесценения активов;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сопоставление данных бухгалтерского учета с фактическим наличием имущества, с выписками из счетов, с данными актов сверок;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проверка правильности расчета и обоснованности создания резервов, достоверности расходов будущих периодов;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проверка документации на активы и обязательства;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составление ведомости по расхождениям, если они обнаружены, а также выявление причин таких отклонений;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оформление протоколов заседания инвентаризационной комиссии;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- подготовка предложений по изменению учета и устранению обстоятельств, которые повлекли неточности и ошибки.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денежные средства – счет Х.201.00.000;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расчеты по доходам – счет Х.205.00.000;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расчеты по выданным авансам – счет Х.206.00.000;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расчеты с подотчетными лицами – счет Х.208.00.000;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расчеты по ущербу имуществу и иным доходам – счет Х.209.00.000;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расчеты по принятым обязательствам – счет Х.302.00.000;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расчеты по платежам в бюджеты – счет Х.303.00.000;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прочие расчеты с кредиторами – счет Х.304.00.000;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расчеты с кредиторами по долговым обязательствам – счет Х.301.00.000;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доходы будущих периодов – счет Х.401.40.000;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расходы будущих периодов – счет Х.401.50.000;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резервы предстоящих расходов – счет Х.401.60.000.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2.4. Сроки проведения плановых инвентаризаций установлены в Графике проведения инвентаризации.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материальных ценностей и денежных средств, не сданные и не учтенные бухгалтерией на момент проведения инвентаризации.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091F8B">
        <w:t>на</w:t>
      </w:r>
      <w:proofErr w:type="gramEnd"/>
      <w:r w:rsidRPr="00091F8B">
        <w:t xml:space="preserve"> "___"» (дата). Это служит основанием для определения остатков имущества к началу инвентаризации по учетным данным.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lastRenderedPageBreak/>
        <w:t>2.7. Фактическое наличие имущества при инвентаризации определяют путем обязательного подсчета, взвешивания, обмера.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2.8. Проверка фактического наличия имущества производится при обязательном участии ответственных лиц.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2.9. Для оформления инвентаризации комиссия применяет следующие формы, утвержденные приказом Минфина от 30.03.2015 № 52н: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остатков на счетах учета денежных средств (ф. 0504082);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(сличительная ведомость) бланков строгой отчетности и денежных документов (ф. 0504086);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наличных денежных средств (ф. 0504088);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расчетов с покупателями, поставщиками и прочими дебиторами и кредиторами (ф. 0504089);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расчетов по поступлениям (ф. 0504091);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ведомость расхождений по результатам инвентаризации (ф. 0504092);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акт о результатах инвентаризации (ф. 0504835);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задолженности по кредитам, займам (ссудам) (ф. 0504083);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инвентаризационная опись ценных бумаг (ф. 0504081).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Формы заполняют в порядке, установленном Методическими указаниями, утвержденными приказом Минфина от 30.03.2015 № 52н.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Минфина от 13.06.1995 № 49.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 Особенности инвентаризации отдельных видов имущества, финансовых активов, обязательств и финансовых результатов.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3.1. Инвентаризация основных сре</w:t>
      </w:r>
      <w:proofErr w:type="gramStart"/>
      <w:r w:rsidRPr="00091F8B">
        <w:t>дств пр</w:t>
      </w:r>
      <w:proofErr w:type="gramEnd"/>
      <w:r w:rsidRPr="00091F8B">
        <w:t>оводится один раз в год перед составлением годовой бухгалтерской отчетности. Исключение – объекты библиотечного фонда, сроки и порядок инвентаризации которых изложены в пункте 3.2 настоящего Положения.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091F8B">
        <w:t>забалансовых</w:t>
      </w:r>
      <w:proofErr w:type="spellEnd"/>
      <w:r w:rsidRPr="00091F8B">
        <w:t xml:space="preserve"> счетах 01 «Имущество, полученное в пользование», 02 «Материальные ценности на хранении».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Перед инвентаризацией комиссия проверяет: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lastRenderedPageBreak/>
        <w:t>– есть ли инвентарные карточки, книги и описи на основные средства, как они заполнены;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состояние техпаспортов и других технических документов;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документы о государственной регистрации объектов;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документы на основные средства, которые приняли или сдали на хранение и в аренду.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При отсутствии документов комиссия должна обеспечить их получение или оформление.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ходе инвентаризации комиссия проверяет: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фактическое наличие объектов основных средств, эксплуатируются ли они по назначению;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физическое состояние объектов основных средств: рабочее, поломка, износ, порча и т. д.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графе 8 «Статус объекта учета» указываются коды статусов: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11 – в эксплуатации;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12 – требуется ремонт;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13 – находится на консервации;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14 – требуется модернизация;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15 – требуется реконструкция;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16 – не соответствует требованиям эксплуатации;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17 – не </w:t>
      </w:r>
      <w:proofErr w:type="gramStart"/>
      <w:r w:rsidRPr="00091F8B">
        <w:t>введен</w:t>
      </w:r>
      <w:proofErr w:type="gramEnd"/>
      <w:r w:rsidRPr="00091F8B">
        <w:t xml:space="preserve"> в эксплуатацию.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графе 9 «Целевая функция актива» указываются коды функции: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11 – продолжить эксплуатацию;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12 – ремонт;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13 – консервация;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14 – модернизация, дооснащение (дооборудование);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15 – реконструкция;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16 – списание;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17 – утилизация.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3.2.  При инвентаризации нематериальных активов комиссия проверяет: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есть ли свидетельства, патенты и лицензионные договоры, которые подтверждают исключительные права учреждения на активы;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учтены ли активы на балансе и нет ли ошибок в учете.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Результаты инвентаризации заносятся в инвентаризационную опись (ф. 0504087).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Графы 8 и 9 инвентаризационной описи по НФА комиссия заполняет следующим образом.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графе 8 «Статус объекта учета» указываются коды статусов: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11 – в эксплуатации;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14 – требуется модернизация;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16 – не соответствует требованиям эксплуатации;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17 – не </w:t>
      </w:r>
      <w:proofErr w:type="gramStart"/>
      <w:r w:rsidRPr="00091F8B">
        <w:t>введен</w:t>
      </w:r>
      <w:proofErr w:type="gramEnd"/>
      <w:r w:rsidRPr="00091F8B">
        <w:t xml:space="preserve"> в эксплуатацию.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графе 9 «Целевая функция актива» указываются коды функции: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11 – продолжить эксплуатацию;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14 – модернизация, дооснащение (дооборудование);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16 – списание.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3.3.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Отдельные инвентаризационные описи (ф. 0504087) составляются на материальные запасы, которые: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– находятся в учреждении и </w:t>
      </w:r>
      <w:proofErr w:type="gramStart"/>
      <w:r w:rsidRPr="00091F8B">
        <w:t>распределены</w:t>
      </w:r>
      <w:proofErr w:type="gramEnd"/>
      <w:r w:rsidRPr="00091F8B">
        <w:t xml:space="preserve"> по ответственным лицам;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lastRenderedPageBreak/>
        <w:t>–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– </w:t>
      </w:r>
      <w:proofErr w:type="gramStart"/>
      <w:r w:rsidRPr="00091F8B">
        <w:t>отгружены</w:t>
      </w:r>
      <w:proofErr w:type="gramEnd"/>
      <w:r w:rsidRPr="00091F8B">
        <w:t xml:space="preserve">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– </w:t>
      </w:r>
      <w:proofErr w:type="gramStart"/>
      <w:r w:rsidRPr="00091F8B">
        <w:t>переданы</w:t>
      </w:r>
      <w:proofErr w:type="gramEnd"/>
      <w:r w:rsidRPr="00091F8B">
        <w:t xml:space="preserve">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3.4.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Результаты инвентаризации комиссия отражает в инвентаризационной описи (ф. 0504082).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3.5. 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кассира - </w:t>
      </w:r>
      <w:proofErr w:type="spellStart"/>
      <w:r w:rsidRPr="00091F8B">
        <w:t>операциониста</w:t>
      </w:r>
      <w:proofErr w:type="spellEnd"/>
      <w:r w:rsidRPr="00091F8B">
        <w:t>, показателям на кассовой ленте и счетчиках кассового аппарата.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Инвентаризации подлежат: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наличные деньги;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бланки строгой отчетности;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денежные документы;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ценные бумаги.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ходе инвентаризации кассы комиссия: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сверяет суммы, оприходованные в кассу, с суммами, списанными с лицевого (расчетного) счета;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проверяет соблюдение кассиром лимита остатка наличных денежных средств.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3.6. Инвентаризацию расчетов с дебиторами и кредиторами комиссия проводит с учетом следующих особенностей: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определяет сроки возникновения задолженности;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выявляет суммы невыплаченной зарплаты (депонированные суммы), а также переплаты сотрудникам;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проверяет обоснованность задолженности по недостачам, хищениям и ущербам;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Результаты инвентаризации комиссия отражает в инвентаризационной описи (ф.  504089).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lastRenderedPageBreak/>
        <w:t>3.7. При инвентаризации расходов будущих периодов комиссия проверяет: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суммы расходов из документов, подтверждающих расходы будущих периодов, – счетов, актов, договоров, накладных;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соответствие периода учета расходов периоду, который установлен в учетной политике;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правильность сумм, списываемых на расходы текущего года.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Результаты инвентаризации комиссия отражает в акте инвентаризации расходов будущих периодов (ф. 0317012).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3.8. При инвентаризации резервов предстоящих расходов комиссия проверяет правильность их расчета и обоснованность создания.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В части резерва на оплату отпусков проверяются: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количество дней неиспользованного отпуска;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среднедневная сумма расходов на оплату труда;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3.9.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доходы от аренды;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091F8B"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proofErr w:type="gramEnd"/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3.10. 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 приказом Минфина от 09.12.2016 № 231н.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4. Оформление результатов инвентаризации.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4.1.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091F8B">
        <w:t>имущественно</w:t>
      </w:r>
      <w:proofErr w:type="spellEnd"/>
      <w:r w:rsidRPr="00091F8B">
        <w:t xml:space="preserve"> - материальных и других ценностей, финансовых активов и обязательств с данными бухгалтерского учета.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4.2. Выявленные расхождения в инвентаризационных описях (сличительных ведомостях) обобщаются в ведомости расхождений по результатам инвентаризации (ф. 0504092). В этом случае она будет приложением к акту о результатах инвентаризации (ф. 0504835). Акт подписывается всеми членами инвентаризационной комиссии и утверждается руководителем учреждения.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4.3. После завершения </w:t>
      </w:r>
      <w:proofErr w:type="gramStart"/>
      <w:r w:rsidRPr="00091F8B">
        <w:t>инвентаризации</w:t>
      </w:r>
      <w:proofErr w:type="gramEnd"/>
      <w:r w:rsidRPr="00091F8B"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>4.4.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– в годовом бухгалтерском отчете.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1F8B">
        <w:t xml:space="preserve">4.5.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Pr="00091F8B">
        <w:t>несохранности</w:t>
      </w:r>
      <w:proofErr w:type="spellEnd"/>
      <w:r w:rsidRPr="00091F8B">
        <w:t xml:space="preserve">  доверенных ему материальных ценностей.</w:t>
      </w:r>
    </w:p>
    <w:p w:rsidR="00091F8B" w:rsidRPr="00091F8B" w:rsidRDefault="00091F8B" w:rsidP="00091F8B">
      <w:pPr>
        <w:jc w:val="both"/>
        <w:rPr>
          <w:color w:val="222222"/>
        </w:rPr>
      </w:pPr>
      <w:r w:rsidRPr="00091F8B">
        <w:t>5. Особенности</w:t>
      </w:r>
      <w:r w:rsidRPr="00091F8B">
        <w:rPr>
          <w:b/>
          <w:bCs/>
          <w:color w:val="222222"/>
        </w:rPr>
        <w:t xml:space="preserve"> </w:t>
      </w:r>
      <w:r w:rsidRPr="00091F8B">
        <w:t>инвентаризации имущества с помощью виде</w:t>
      </w:r>
      <w:proofErr w:type="gramStart"/>
      <w:r w:rsidRPr="00091F8B">
        <w:t>о-</w:t>
      </w:r>
      <w:proofErr w:type="gramEnd"/>
      <w:r w:rsidRPr="00091F8B">
        <w:t xml:space="preserve"> и </w:t>
      </w:r>
      <w:proofErr w:type="spellStart"/>
      <w:r w:rsidRPr="00091F8B">
        <w:t>фотофиксации</w:t>
      </w:r>
      <w:proofErr w:type="spellEnd"/>
      <w:r w:rsidRPr="00091F8B">
        <w:t>.</w:t>
      </w:r>
    </w:p>
    <w:p w:rsidR="00091F8B" w:rsidRPr="00091F8B" w:rsidRDefault="00091F8B" w:rsidP="00091F8B">
      <w:pPr>
        <w:jc w:val="both"/>
      </w:pPr>
      <w:r w:rsidRPr="00091F8B">
        <w:rPr>
          <w:color w:val="222222"/>
        </w:rPr>
        <w:lastRenderedPageBreak/>
        <w:t>5</w:t>
      </w:r>
      <w:r w:rsidRPr="00091F8B">
        <w:t>.1. Инвентаризация имущества производится по его местонахождению и в разрезе</w:t>
      </w:r>
      <w:r w:rsidRPr="00091F8B">
        <w:br/>
        <w:t>ответственных лиц. </w:t>
      </w:r>
    </w:p>
    <w:p w:rsidR="00091F8B" w:rsidRPr="00091F8B" w:rsidRDefault="00091F8B" w:rsidP="00091F8B">
      <w:pPr>
        <w:jc w:val="both"/>
      </w:pPr>
      <w:r w:rsidRPr="00091F8B">
        <w:t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091F8B">
        <w:rPr>
          <w:i/>
          <w:iCs/>
        </w:rPr>
        <w:t xml:space="preserve"> </w:t>
      </w:r>
      <w:r w:rsidRPr="00091F8B">
        <w:t>целиком, включая опечатывание помещений по окончании инвентаризации, если оно проводится.</w:t>
      </w:r>
    </w:p>
    <w:p w:rsidR="00091F8B" w:rsidRPr="00091F8B" w:rsidRDefault="00091F8B" w:rsidP="00091F8B">
      <w:pPr>
        <w:jc w:val="both"/>
      </w:pPr>
      <w:r w:rsidRPr="00091F8B">
        <w:t xml:space="preserve"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</w:t>
      </w:r>
      <w:proofErr w:type="spellStart"/>
      <w:r w:rsidRPr="00091F8B">
        <w:t>WhatsApp</w:t>
      </w:r>
      <w:proofErr w:type="spellEnd"/>
      <w:r w:rsidRPr="00091F8B">
        <w:t>.</w:t>
      </w:r>
    </w:p>
    <w:p w:rsidR="00091F8B" w:rsidRPr="00091F8B" w:rsidRDefault="00091F8B" w:rsidP="00091F8B">
      <w:pPr>
        <w:jc w:val="both"/>
      </w:pPr>
      <w:r w:rsidRPr="00091F8B"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91F8B">
        <w:rPr>
          <w:b/>
          <w:bCs/>
        </w:rPr>
        <w:t>График проведения инвентаризации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1F8B">
        <w:rPr>
          <w:bCs/>
        </w:rPr>
        <w:t>Инвентаризация проводится со следующей периодичностью и в сроки.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9498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409"/>
        <w:gridCol w:w="2127"/>
      </w:tblGrid>
      <w:tr w:rsidR="00091F8B" w:rsidRPr="00091F8B" w:rsidTr="00A5441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№</w:t>
            </w:r>
            <w:r w:rsidRPr="00091F8B">
              <w:rPr>
                <w:sz w:val="20"/>
                <w:szCs w:val="20"/>
              </w:rPr>
              <w:br/>
            </w:r>
            <w:proofErr w:type="gramStart"/>
            <w:r w:rsidRPr="00091F8B">
              <w:rPr>
                <w:sz w:val="20"/>
                <w:szCs w:val="20"/>
              </w:rPr>
              <w:t>п</w:t>
            </w:r>
            <w:proofErr w:type="gramEnd"/>
            <w:r w:rsidRPr="00091F8B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b/>
                <w:sz w:val="20"/>
                <w:szCs w:val="20"/>
              </w:rPr>
            </w:pPr>
            <w:r w:rsidRPr="00091F8B">
              <w:rPr>
                <w:b/>
                <w:sz w:val="20"/>
                <w:szCs w:val="20"/>
              </w:rPr>
              <w:t>Наименование объектов инвентаризации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b/>
                <w:sz w:val="20"/>
                <w:szCs w:val="20"/>
              </w:rPr>
            </w:pPr>
            <w:r w:rsidRPr="00091F8B">
              <w:rPr>
                <w:b/>
                <w:sz w:val="20"/>
                <w:szCs w:val="20"/>
              </w:rPr>
              <w:t xml:space="preserve">Сроки проведения </w:t>
            </w:r>
            <w:r w:rsidRPr="00091F8B">
              <w:rPr>
                <w:b/>
                <w:sz w:val="20"/>
                <w:szCs w:val="20"/>
              </w:rPr>
              <w:br/>
              <w:t>инвентаризации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b/>
                <w:sz w:val="20"/>
                <w:szCs w:val="20"/>
              </w:rPr>
            </w:pPr>
            <w:r w:rsidRPr="00091F8B">
              <w:rPr>
                <w:b/>
                <w:sz w:val="20"/>
                <w:szCs w:val="20"/>
              </w:rPr>
              <w:t>Период проведения инвентаризации</w:t>
            </w:r>
          </w:p>
        </w:tc>
      </w:tr>
      <w:tr w:rsidR="00091F8B" w:rsidRPr="00091F8B" w:rsidTr="00A5441A">
        <w:trPr>
          <w:trHeight w:val="36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b/>
                <w:i/>
                <w:sz w:val="20"/>
                <w:szCs w:val="20"/>
              </w:rPr>
            </w:pPr>
            <w:r w:rsidRPr="00091F8B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Ежегодно</w:t>
            </w:r>
          </w:p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на 1 декабря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Год</w:t>
            </w:r>
          </w:p>
        </w:tc>
      </w:tr>
      <w:tr w:rsidR="00091F8B" w:rsidRPr="00091F8B" w:rsidTr="00A5441A">
        <w:trPr>
          <w:trHeight w:val="6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b/>
                <w:i/>
                <w:sz w:val="20"/>
                <w:szCs w:val="20"/>
              </w:rPr>
            </w:pPr>
            <w:r w:rsidRPr="00091F8B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Ежегодно</w:t>
            </w:r>
          </w:p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на 1 декабря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Год</w:t>
            </w:r>
          </w:p>
        </w:tc>
      </w:tr>
      <w:tr w:rsidR="00091F8B" w:rsidRPr="00091F8B" w:rsidTr="00A5441A">
        <w:trPr>
          <w:trHeight w:val="6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b/>
                <w:i/>
                <w:sz w:val="20"/>
                <w:szCs w:val="20"/>
              </w:rPr>
            </w:pPr>
            <w:r w:rsidRPr="00091F8B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Ревизия кассы, соблюдение порядка ведения кассовых операций Проверка наличия, выдачи и списания бланков строгой отчетности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Ежеквартально</w:t>
            </w:r>
          </w:p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на последний день</w:t>
            </w:r>
          </w:p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отчетного квартала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Квартал</w:t>
            </w:r>
          </w:p>
        </w:tc>
      </w:tr>
      <w:tr w:rsidR="00091F8B" w:rsidRPr="00091F8B" w:rsidTr="00A5441A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Обязательства (кредиторская задолженность):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</w:p>
        </w:tc>
      </w:tr>
      <w:tr w:rsidR="00091F8B" w:rsidRPr="00091F8B" w:rsidTr="00A5441A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– с подотчетными лицами</w:t>
            </w: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Один раз в три месяца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Последние три месяца</w:t>
            </w:r>
          </w:p>
        </w:tc>
      </w:tr>
      <w:tr w:rsidR="00091F8B" w:rsidRPr="00091F8B" w:rsidTr="00A5441A">
        <w:trPr>
          <w:trHeight w:val="11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– с организациями и учреждениями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Ежегодно на 1 декабря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Год</w:t>
            </w:r>
          </w:p>
        </w:tc>
      </w:tr>
      <w:tr w:rsidR="00091F8B" w:rsidRPr="00091F8B" w:rsidTr="00A5441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b/>
                <w:i/>
                <w:sz w:val="20"/>
                <w:szCs w:val="20"/>
              </w:rPr>
            </w:pPr>
            <w:r w:rsidRPr="00091F8B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Внезапные инвентаризации</w:t>
            </w:r>
          </w:p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всех видов имущества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–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1F8B" w:rsidRPr="00091F8B" w:rsidRDefault="00091F8B" w:rsidP="00091F8B">
            <w:pPr>
              <w:jc w:val="center"/>
              <w:rPr>
                <w:sz w:val="20"/>
                <w:szCs w:val="20"/>
              </w:rPr>
            </w:pPr>
            <w:r w:rsidRPr="00091F8B">
              <w:rPr>
                <w:sz w:val="20"/>
                <w:szCs w:val="20"/>
              </w:rPr>
              <w:t>При необходимости в соответствии с приказом руководителя или учредителя</w:t>
            </w:r>
          </w:p>
        </w:tc>
      </w:tr>
    </w:tbl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91F8B">
        <w:rPr>
          <w:sz w:val="20"/>
          <w:szCs w:val="20"/>
        </w:rPr>
        <w:t> 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5441A" w:rsidRDefault="00A5441A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lastRenderedPageBreak/>
        <w:t>Приложение № 3</w:t>
      </w:r>
    </w:p>
    <w:p w:rsidR="00091F8B" w:rsidRDefault="00091F8B" w:rsidP="00323129">
      <w:pPr>
        <w:keepNext/>
        <w:keepLines/>
        <w:tabs>
          <w:tab w:val="left" w:pos="10490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t xml:space="preserve">                                                                                            </w:t>
      </w:r>
      <w:r w:rsidR="00094F27" w:rsidRPr="00094F27">
        <w:rPr>
          <w:bCs/>
          <w:iCs/>
        </w:rPr>
        <w:t>к приказу № 4 от 10.01.2022 г.</w:t>
      </w:r>
    </w:p>
    <w:p w:rsidR="00323129" w:rsidRPr="00091F8B" w:rsidRDefault="00323129" w:rsidP="00323129">
      <w:pPr>
        <w:keepNext/>
        <w:keepLines/>
        <w:tabs>
          <w:tab w:val="left" w:pos="10490"/>
        </w:tabs>
        <w:jc w:val="right"/>
        <w:outlineLvl w:val="3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jc w:val="center"/>
        <w:rPr>
          <w:rFonts w:ascii="Calibri"/>
          <w:color w:val="000000"/>
        </w:rPr>
      </w:pPr>
      <w:r w:rsidRPr="00091F8B">
        <w:rPr>
          <w:rFonts w:ascii="Calibri"/>
          <w:color w:val="000000"/>
        </w:rPr>
        <w:t>Состав постоянно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действующей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комиссии</w:t>
      </w:r>
      <w:r w:rsidRPr="00091F8B">
        <w:rPr>
          <w:rFonts w:ascii="Calibri" w:hAnsi="Calibri"/>
          <w:sz w:val="22"/>
          <w:szCs w:val="22"/>
        </w:rPr>
        <w:br/>
      </w:r>
      <w:r w:rsidRPr="00091F8B">
        <w:rPr>
          <w:rFonts w:ascii="Calibri"/>
          <w:color w:val="000000"/>
        </w:rPr>
        <w:t>по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поступлению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и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выбытию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активов</w:t>
      </w:r>
    </w:p>
    <w:p w:rsidR="00091F8B" w:rsidRPr="00091F8B" w:rsidRDefault="00091F8B" w:rsidP="00091F8B">
      <w:pPr>
        <w:spacing w:after="200" w:line="276" w:lineRule="auto"/>
        <w:jc w:val="center"/>
        <w:rPr>
          <w:rFonts w:ascii="Calibri"/>
          <w:color w:val="000000"/>
        </w:rPr>
      </w:pP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>1. В состав постоянно действующей комиссии по поступлению и выбытию активов входят:</w:t>
      </w: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>- председатель комиссии  -  заместитель директора;</w:t>
      </w: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 xml:space="preserve">- член комиссии - </w:t>
      </w:r>
      <w:proofErr w:type="spellStart"/>
      <w:r w:rsidRPr="00091F8B">
        <w:rPr>
          <w:color w:val="000000"/>
        </w:rPr>
        <w:t>культорганизатор</w:t>
      </w:r>
      <w:proofErr w:type="spellEnd"/>
      <w:r w:rsidRPr="00091F8B">
        <w:rPr>
          <w:color w:val="000000"/>
        </w:rPr>
        <w:t>;</w:t>
      </w: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>- член комиссии – художественный руководитель.</w:t>
      </w: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>2. Комиссия выполняет свои функции в соответствии с положением, утверждаемым руководителем учреждения.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lastRenderedPageBreak/>
        <w:t>Приложение № 4</w:t>
      </w:r>
    </w:p>
    <w:p w:rsidR="00091F8B" w:rsidRPr="00091F8B" w:rsidRDefault="00091F8B" w:rsidP="00091F8B">
      <w:pPr>
        <w:keepNext/>
        <w:keepLines/>
        <w:tabs>
          <w:tab w:val="left" w:pos="10490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t xml:space="preserve">                                                                                            </w:t>
      </w:r>
      <w:r w:rsidR="00A4605D" w:rsidRPr="00A4605D">
        <w:rPr>
          <w:bCs/>
          <w:iCs/>
        </w:rPr>
        <w:t>к приказу № 4 от 10.01.2022 г.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jc w:val="center"/>
        <w:rPr>
          <w:rFonts w:ascii="Calibri"/>
          <w:color w:val="000000"/>
        </w:rPr>
      </w:pPr>
      <w:r w:rsidRPr="00091F8B">
        <w:rPr>
          <w:rFonts w:ascii="Calibri"/>
          <w:color w:val="000000"/>
        </w:rPr>
        <w:t>Состав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инвентаризационной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комиссии</w:t>
      </w:r>
    </w:p>
    <w:p w:rsidR="00091F8B" w:rsidRPr="00091F8B" w:rsidRDefault="00091F8B" w:rsidP="00091F8B">
      <w:pPr>
        <w:spacing w:after="200" w:line="276" w:lineRule="auto"/>
        <w:jc w:val="center"/>
        <w:rPr>
          <w:rFonts w:ascii="Calibri"/>
          <w:color w:val="000000"/>
        </w:rPr>
      </w:pPr>
    </w:p>
    <w:p w:rsidR="00091F8B" w:rsidRPr="00091F8B" w:rsidRDefault="00091F8B" w:rsidP="00091F8B">
      <w:pPr>
        <w:spacing w:after="200" w:line="276" w:lineRule="auto"/>
        <w:rPr>
          <w:rFonts w:ascii="Calibri"/>
          <w:color w:val="000000"/>
        </w:rPr>
      </w:pPr>
      <w:r w:rsidRPr="00091F8B">
        <w:rPr>
          <w:rFonts w:ascii="Calibri"/>
          <w:color w:val="000000"/>
        </w:rPr>
        <w:t>В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состав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постоянно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действующей инвентаризационной комиссии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входят</w:t>
      </w:r>
      <w:r w:rsidRPr="00091F8B">
        <w:rPr>
          <w:rFonts w:ascii="Calibri"/>
          <w:color w:val="000000"/>
        </w:rPr>
        <w:t>:</w:t>
      </w: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>- председатель комиссии  -  заместитель директора;</w:t>
      </w: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 xml:space="preserve">- член комиссии - </w:t>
      </w:r>
      <w:proofErr w:type="spellStart"/>
      <w:r w:rsidRPr="00091F8B">
        <w:rPr>
          <w:color w:val="000000"/>
        </w:rPr>
        <w:t>культорганизатор</w:t>
      </w:r>
      <w:proofErr w:type="spellEnd"/>
      <w:r w:rsidRPr="00091F8B">
        <w:rPr>
          <w:color w:val="000000"/>
        </w:rPr>
        <w:t>;</w:t>
      </w:r>
    </w:p>
    <w:p w:rsidR="00091F8B" w:rsidRPr="00091F8B" w:rsidRDefault="00091F8B" w:rsidP="00091F8B">
      <w:pPr>
        <w:spacing w:after="200" w:line="276" w:lineRule="auto"/>
        <w:jc w:val="both"/>
        <w:rPr>
          <w:color w:val="000000"/>
        </w:rPr>
      </w:pPr>
      <w:r w:rsidRPr="00091F8B">
        <w:rPr>
          <w:color w:val="000000"/>
        </w:rPr>
        <w:t>- член комиссии – художественный руководитель.</w:t>
      </w:r>
    </w:p>
    <w:p w:rsidR="00091F8B" w:rsidRPr="00091F8B" w:rsidRDefault="00091F8B" w:rsidP="00091F8B">
      <w:pPr>
        <w:spacing w:before="100" w:beforeAutospacing="1" w:after="100" w:afterAutospacing="1"/>
        <w:ind w:right="180"/>
        <w:contextualSpacing/>
        <w:rPr>
          <w:rFonts w:ascii="Calibri"/>
          <w:color w:val="000000"/>
        </w:rPr>
      </w:pPr>
    </w:p>
    <w:p w:rsidR="00091F8B" w:rsidRPr="00091F8B" w:rsidRDefault="00091F8B" w:rsidP="00091F8B">
      <w:pPr>
        <w:spacing w:before="100" w:beforeAutospacing="1" w:after="100" w:afterAutospacing="1"/>
        <w:ind w:right="180"/>
        <w:contextualSpacing/>
        <w:rPr>
          <w:rFonts w:ascii="Calibri"/>
          <w:color w:val="000000"/>
        </w:rPr>
      </w:pPr>
    </w:p>
    <w:p w:rsidR="00091F8B" w:rsidRPr="00091F8B" w:rsidRDefault="00091F8B" w:rsidP="00091F8B">
      <w:pPr>
        <w:spacing w:after="200" w:line="276" w:lineRule="auto"/>
        <w:rPr>
          <w:rFonts w:ascii="Calibri"/>
          <w:color w:val="000000"/>
        </w:rPr>
      </w:pPr>
      <w:r w:rsidRPr="00091F8B">
        <w:rPr>
          <w:rFonts w:ascii="Calibri"/>
          <w:color w:val="000000"/>
        </w:rPr>
        <w:t>Свои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функции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комиссия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выполняет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в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соответствии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с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положением</w:t>
      </w:r>
      <w:r w:rsidRPr="00091F8B">
        <w:rPr>
          <w:rFonts w:ascii="Calibri"/>
          <w:color w:val="000000"/>
        </w:rPr>
        <w:t xml:space="preserve">, </w:t>
      </w:r>
      <w:r w:rsidRPr="00091F8B">
        <w:rPr>
          <w:rFonts w:ascii="Calibri"/>
          <w:color w:val="000000"/>
        </w:rPr>
        <w:t>утверждаемым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руководителем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учреждения</w:t>
      </w:r>
      <w:r w:rsidRPr="00091F8B">
        <w:rPr>
          <w:rFonts w:ascii="Calibri"/>
          <w:color w:val="000000"/>
        </w:rPr>
        <w:t>.</w:t>
      </w:r>
      <w:r w:rsidRPr="00091F8B">
        <w:rPr>
          <w:rFonts w:ascii="Calibri" w:hAnsi="Calibri"/>
          <w:sz w:val="22"/>
          <w:szCs w:val="22"/>
        </w:rPr>
        <w:br/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lastRenderedPageBreak/>
        <w:t>Приложение № 5</w:t>
      </w:r>
    </w:p>
    <w:p w:rsidR="00091F8B" w:rsidRPr="00091F8B" w:rsidRDefault="00091F8B" w:rsidP="0091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hAnsi="Calibri"/>
          <w:sz w:val="22"/>
          <w:szCs w:val="22"/>
        </w:rPr>
      </w:pPr>
      <w:r w:rsidRPr="00091F8B">
        <w:t xml:space="preserve">                                                                                            </w:t>
      </w:r>
      <w:r w:rsidR="0091704F" w:rsidRPr="0091704F">
        <w:rPr>
          <w:bCs/>
          <w:iCs/>
        </w:rPr>
        <w:t>к приказу № 4 от 10.01.2022 г.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jc w:val="center"/>
        <w:rPr>
          <w:rFonts w:ascii="Calibri"/>
          <w:color w:val="000000"/>
        </w:rPr>
      </w:pPr>
    </w:p>
    <w:p w:rsidR="00091F8B" w:rsidRPr="00091F8B" w:rsidRDefault="00091F8B" w:rsidP="00091F8B">
      <w:pPr>
        <w:spacing w:after="200" w:line="276" w:lineRule="auto"/>
        <w:jc w:val="center"/>
        <w:rPr>
          <w:rFonts w:ascii="Calibri"/>
          <w:color w:val="000000"/>
        </w:rPr>
      </w:pPr>
      <w:r w:rsidRPr="00091F8B">
        <w:rPr>
          <w:rFonts w:ascii="Calibri"/>
          <w:color w:val="000000"/>
        </w:rPr>
        <w:t>Перечень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должностей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сотрудников</w:t>
      </w:r>
      <w:r w:rsidRPr="00091F8B">
        <w:rPr>
          <w:rFonts w:ascii="Calibri"/>
          <w:color w:val="000000"/>
        </w:rPr>
        <w:t>,</w:t>
      </w:r>
      <w:r w:rsidRPr="00091F8B">
        <w:rPr>
          <w:rFonts w:ascii="Calibri" w:hAnsi="Calibri"/>
          <w:sz w:val="22"/>
          <w:szCs w:val="22"/>
        </w:rPr>
        <w:br/>
      </w:r>
      <w:r w:rsidRPr="00091F8B">
        <w:rPr>
          <w:rFonts w:ascii="Calibri"/>
          <w:color w:val="000000"/>
        </w:rPr>
        <w:t>ответственных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за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учет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и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хранение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бланков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строгой</w:t>
      </w:r>
      <w:r w:rsidRPr="00091F8B">
        <w:rPr>
          <w:rFonts w:ascii="Calibri"/>
          <w:color w:val="000000"/>
        </w:rPr>
        <w:t xml:space="preserve"> </w:t>
      </w:r>
      <w:r w:rsidRPr="00091F8B">
        <w:rPr>
          <w:rFonts w:ascii="Calibri"/>
          <w:color w:val="000000"/>
        </w:rPr>
        <w:t>отчетности</w:t>
      </w:r>
      <w:r w:rsidRPr="00091F8B">
        <w:rPr>
          <w:rFonts w:ascii="Calibri"/>
          <w:color w:val="000000"/>
        </w:rPr>
        <w:t xml:space="preserve"> (</w:t>
      </w:r>
      <w:r w:rsidRPr="00091F8B">
        <w:rPr>
          <w:rFonts w:ascii="Calibri"/>
          <w:color w:val="000000"/>
        </w:rPr>
        <w:t>БСО</w:t>
      </w:r>
      <w:r w:rsidRPr="00091F8B">
        <w:rPr>
          <w:rFonts w:ascii="Calibri"/>
          <w:color w:val="000000"/>
        </w:rPr>
        <w:t>)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"/>
        <w:gridCol w:w="3036"/>
        <w:gridCol w:w="4989"/>
      </w:tblGrid>
      <w:tr w:rsidR="00091F8B" w:rsidRPr="00091F8B" w:rsidTr="00557A80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bCs/>
                <w:color w:val="000000"/>
              </w:rPr>
              <w:t>№</w:t>
            </w:r>
            <w:r w:rsidRPr="00091F8B">
              <w:rPr>
                <w:sz w:val="22"/>
                <w:szCs w:val="22"/>
              </w:rPr>
              <w:br/>
            </w:r>
            <w:proofErr w:type="gramStart"/>
            <w:r w:rsidRPr="00091F8B">
              <w:rPr>
                <w:bCs/>
                <w:color w:val="000000"/>
              </w:rPr>
              <w:t>п</w:t>
            </w:r>
            <w:proofErr w:type="gramEnd"/>
            <w:r w:rsidRPr="00091F8B">
              <w:rPr>
                <w:bCs/>
                <w:color w:val="000000"/>
              </w:rPr>
              <w:t>/п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bCs/>
                <w:color w:val="000000"/>
              </w:rPr>
              <w:t>Должность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bCs/>
                <w:color w:val="000000"/>
              </w:rPr>
              <w:t>Вид БСО</w:t>
            </w:r>
          </w:p>
        </w:tc>
      </w:tr>
      <w:tr w:rsidR="00091F8B" w:rsidRPr="00091F8B" w:rsidTr="00557A80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1.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Специалист по кадрам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Бланки трудовых книжек и вкладышей к трудовой книжке</w:t>
            </w:r>
          </w:p>
        </w:tc>
      </w:tr>
      <w:tr w:rsidR="00091F8B" w:rsidRPr="00091F8B" w:rsidTr="00557A80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2.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Руководитель кружка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Бланки билетов</w:t>
            </w:r>
          </w:p>
        </w:tc>
      </w:tr>
    </w:tbl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lastRenderedPageBreak/>
        <w:t>Приложение № 6</w:t>
      </w:r>
    </w:p>
    <w:p w:rsidR="0009555D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Cs/>
        </w:rPr>
      </w:pPr>
      <w:r w:rsidRPr="00091F8B">
        <w:t xml:space="preserve">                                                                                            </w:t>
      </w:r>
      <w:r w:rsidR="00553444" w:rsidRPr="00553444">
        <w:rPr>
          <w:bCs/>
          <w:iCs/>
        </w:rPr>
        <w:t>к приказу № 4 от 10.01.2022 г.</w:t>
      </w:r>
    </w:p>
    <w:p w:rsidR="0009555D" w:rsidRDefault="0009555D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Cs/>
        </w:rPr>
      </w:pPr>
    </w:p>
    <w:p w:rsidR="00091F8B" w:rsidRPr="00091F8B" w:rsidRDefault="0009555D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hAnsi="Calibri"/>
          <w:sz w:val="22"/>
          <w:szCs w:val="22"/>
        </w:rPr>
      </w:pPr>
      <w:r w:rsidRPr="0009555D">
        <w:rPr>
          <w:bCs/>
          <w:iCs/>
        </w:rPr>
        <w:t xml:space="preserve">  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line="276" w:lineRule="auto"/>
        <w:jc w:val="center"/>
        <w:rPr>
          <w:color w:val="000000"/>
        </w:rPr>
      </w:pPr>
      <w:r w:rsidRPr="00091F8B">
        <w:rPr>
          <w:color w:val="000000"/>
        </w:rPr>
        <w:t>1. Перечень лиц, имеющих право подписи бумажных первичных документов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3"/>
        <w:gridCol w:w="3092"/>
        <w:gridCol w:w="3217"/>
      </w:tblGrid>
      <w:tr w:rsidR="00091F8B" w:rsidRPr="00091F8B" w:rsidTr="0009555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b/>
                <w:bCs/>
                <w:color w:val="000000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b/>
                <w:bCs/>
                <w:color w:val="000000"/>
              </w:rPr>
              <w:t>Примечание</w:t>
            </w:r>
          </w:p>
        </w:tc>
      </w:tr>
      <w:tr w:rsidR="00091F8B" w:rsidRPr="00091F8B" w:rsidTr="0009555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t>Директор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Все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—</w:t>
            </w:r>
          </w:p>
        </w:tc>
      </w:tr>
      <w:tr w:rsidR="00091F8B" w:rsidRPr="00091F8B" w:rsidTr="000955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Заместитель директора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</w:pPr>
            <w:r w:rsidRPr="00091F8B">
              <w:rPr>
                <w:color w:val="000000"/>
              </w:rPr>
              <w:t>За директора в его отсутствие</w:t>
            </w:r>
          </w:p>
        </w:tc>
      </w:tr>
    </w:tbl>
    <w:p w:rsidR="00091F8B" w:rsidRPr="00091F8B" w:rsidRDefault="00091F8B" w:rsidP="00091F8B">
      <w:pPr>
        <w:spacing w:line="276" w:lineRule="auto"/>
        <w:rPr>
          <w:color w:val="000000"/>
        </w:rPr>
      </w:pPr>
    </w:p>
    <w:p w:rsidR="00091F8B" w:rsidRDefault="00091F8B" w:rsidP="00091F8B">
      <w:pPr>
        <w:spacing w:line="276" w:lineRule="auto"/>
        <w:jc w:val="center"/>
        <w:rPr>
          <w:color w:val="000000"/>
        </w:rPr>
      </w:pPr>
    </w:p>
    <w:p w:rsidR="0009555D" w:rsidRDefault="0009555D" w:rsidP="00091F8B">
      <w:pPr>
        <w:spacing w:line="276" w:lineRule="auto"/>
        <w:jc w:val="center"/>
        <w:rPr>
          <w:color w:val="000000"/>
        </w:rPr>
      </w:pPr>
    </w:p>
    <w:p w:rsidR="0009555D" w:rsidRPr="00091F8B" w:rsidRDefault="0009555D" w:rsidP="00091F8B">
      <w:pPr>
        <w:spacing w:line="276" w:lineRule="auto"/>
        <w:jc w:val="center"/>
        <w:rPr>
          <w:color w:val="000000"/>
        </w:rPr>
      </w:pPr>
    </w:p>
    <w:p w:rsidR="00091F8B" w:rsidRPr="00091F8B" w:rsidRDefault="00091F8B" w:rsidP="00091F8B">
      <w:pPr>
        <w:spacing w:line="276" w:lineRule="auto"/>
        <w:jc w:val="center"/>
        <w:rPr>
          <w:color w:val="000000"/>
        </w:rPr>
      </w:pPr>
      <w:r w:rsidRPr="00091F8B">
        <w:rPr>
          <w:color w:val="000000"/>
        </w:rPr>
        <w:t>2. Перечень лиц, имеющих право подписи электронных документов</w:t>
      </w:r>
    </w:p>
    <w:tbl>
      <w:tblPr>
        <w:tblW w:w="945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3071"/>
        <w:gridCol w:w="2391"/>
        <w:gridCol w:w="1727"/>
      </w:tblGrid>
      <w:tr w:rsidR="00091F8B" w:rsidRPr="00091F8B" w:rsidTr="0009555D"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91F8B">
              <w:rPr>
                <w:b/>
                <w:bCs/>
                <w:color w:val="000000"/>
              </w:rPr>
              <w:t>Должность/статус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91F8B">
              <w:rPr>
                <w:b/>
                <w:bCs/>
                <w:color w:val="000000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91F8B">
              <w:rPr>
                <w:b/>
                <w:bCs/>
                <w:color w:val="000000"/>
              </w:rPr>
              <w:t>Вид электронной подписи</w:t>
            </w:r>
          </w:p>
        </w:tc>
        <w:tc>
          <w:tcPr>
            <w:tcW w:w="17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91F8B" w:rsidRPr="00091F8B" w:rsidRDefault="00091F8B" w:rsidP="00091F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91F8B">
              <w:rPr>
                <w:b/>
                <w:bCs/>
                <w:color w:val="000000"/>
              </w:rPr>
              <w:t>Примечание</w:t>
            </w:r>
          </w:p>
        </w:tc>
      </w:tr>
      <w:tr w:rsidR="00091F8B" w:rsidRPr="00091F8B" w:rsidTr="0009555D">
        <w:tc>
          <w:tcPr>
            <w:tcW w:w="226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  <w:rPr>
                <w:color w:val="000000"/>
              </w:rPr>
            </w:pPr>
            <w:r w:rsidRPr="00091F8B">
              <w:rPr>
                <w:color w:val="000000"/>
              </w:rPr>
              <w:t>Директор дома культуры/</w:t>
            </w:r>
          </w:p>
          <w:p w:rsidR="00091F8B" w:rsidRPr="00091F8B" w:rsidRDefault="00091F8B" w:rsidP="00091F8B">
            <w:pPr>
              <w:spacing w:line="276" w:lineRule="auto"/>
            </w:pPr>
            <w:r w:rsidRPr="00091F8B">
              <w:rPr>
                <w:color w:val="000000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</w:pPr>
            <w:r w:rsidRPr="00091F8B">
              <w:rPr>
                <w:color w:val="000000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  <w:rPr>
                <w:color w:val="000000"/>
              </w:rPr>
            </w:pPr>
            <w:r w:rsidRPr="00091F8B">
              <w:rPr>
                <w:color w:val="000000"/>
              </w:rPr>
              <w:t>усиленная квалифицированная</w:t>
            </w:r>
          </w:p>
        </w:tc>
        <w:tc>
          <w:tcPr>
            <w:tcW w:w="17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</w:pPr>
            <w:r w:rsidRPr="00091F8B">
              <w:rPr>
                <w:color w:val="000000"/>
              </w:rPr>
              <w:t>—</w:t>
            </w:r>
          </w:p>
        </w:tc>
      </w:tr>
      <w:tr w:rsidR="00091F8B" w:rsidRPr="00091F8B" w:rsidTr="0009555D">
        <w:tc>
          <w:tcPr>
            <w:tcW w:w="226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  <w:ind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</w:pPr>
            <w:r w:rsidRPr="00091F8B">
              <w:rPr>
                <w:color w:val="000000"/>
              </w:rPr>
              <w:t>Все документы, которые подписываемые в качестве физлица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</w:pPr>
            <w:r w:rsidRPr="00091F8B">
              <w:rPr>
                <w:color w:val="000000"/>
              </w:rPr>
              <w:t>простая</w:t>
            </w:r>
          </w:p>
        </w:tc>
        <w:tc>
          <w:tcPr>
            <w:tcW w:w="17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F8B" w:rsidRPr="00091F8B" w:rsidRDefault="00091F8B" w:rsidP="00091F8B">
            <w:pPr>
              <w:spacing w:line="276" w:lineRule="auto"/>
              <w:ind w:right="75"/>
              <w:rPr>
                <w:color w:val="000000"/>
              </w:rPr>
            </w:pPr>
          </w:p>
        </w:tc>
      </w:tr>
    </w:tbl>
    <w:p w:rsidR="00091F8B" w:rsidRPr="00091F8B" w:rsidRDefault="00091F8B" w:rsidP="00091F8B">
      <w:pPr>
        <w:spacing w:line="276" w:lineRule="auto"/>
        <w:rPr>
          <w:sz w:val="22"/>
          <w:szCs w:val="22"/>
        </w:rPr>
      </w:pP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keepNext/>
        <w:keepLines/>
        <w:tabs>
          <w:tab w:val="left" w:pos="9894"/>
        </w:tabs>
        <w:jc w:val="right"/>
        <w:outlineLvl w:val="3"/>
        <w:rPr>
          <w:bCs/>
          <w:iCs/>
        </w:rPr>
      </w:pPr>
      <w:r w:rsidRPr="00091F8B">
        <w:rPr>
          <w:bCs/>
          <w:iCs/>
        </w:rPr>
        <w:lastRenderedPageBreak/>
        <w:t>Приложение № 7</w:t>
      </w:r>
    </w:p>
    <w:p w:rsidR="00091F8B" w:rsidRPr="00091F8B" w:rsidRDefault="00091F8B" w:rsidP="0009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hAnsi="Calibri"/>
          <w:sz w:val="22"/>
          <w:szCs w:val="22"/>
        </w:rPr>
      </w:pPr>
      <w:r w:rsidRPr="00091F8B">
        <w:t xml:space="preserve">                                                                                            </w:t>
      </w:r>
      <w:r w:rsidR="00EC535F" w:rsidRPr="00EC535F">
        <w:rPr>
          <w:bCs/>
          <w:iCs/>
        </w:rPr>
        <w:t>к приказу № 4 от 10.01.2022 г.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91F8B" w:rsidRPr="00091F8B" w:rsidRDefault="00091F8B" w:rsidP="00091F8B">
      <w:pPr>
        <w:widowControl w:val="0"/>
        <w:autoSpaceDE w:val="0"/>
        <w:autoSpaceDN w:val="0"/>
        <w:jc w:val="center"/>
        <w:rPr>
          <w:b/>
        </w:rPr>
      </w:pPr>
      <w:bookmarkStart w:id="1" w:name="P5632"/>
      <w:bookmarkEnd w:id="1"/>
      <w:r w:rsidRPr="00091F8B">
        <w:rPr>
          <w:b/>
        </w:rPr>
        <w:t>Учетная политика</w:t>
      </w:r>
    </w:p>
    <w:p w:rsidR="00601BD3" w:rsidRDefault="00601BD3" w:rsidP="00091F8B">
      <w:pPr>
        <w:widowControl w:val="0"/>
        <w:autoSpaceDE w:val="0"/>
        <w:autoSpaceDN w:val="0"/>
        <w:jc w:val="center"/>
      </w:pPr>
      <w:r w:rsidRPr="00601BD3">
        <w:t>МБУ «КДК «Октябрьский»</w:t>
      </w:r>
    </w:p>
    <w:p w:rsidR="00091F8B" w:rsidRPr="00091F8B" w:rsidRDefault="00091F8B" w:rsidP="00091F8B">
      <w:pPr>
        <w:widowControl w:val="0"/>
        <w:autoSpaceDE w:val="0"/>
        <w:autoSpaceDN w:val="0"/>
        <w:jc w:val="center"/>
        <w:rPr>
          <w:b/>
        </w:rPr>
      </w:pPr>
      <w:r w:rsidRPr="00091F8B">
        <w:rPr>
          <w:b/>
        </w:rPr>
        <w:t>для целей налогообложения</w:t>
      </w:r>
    </w:p>
    <w:p w:rsidR="00091F8B" w:rsidRPr="00091F8B" w:rsidRDefault="00091F8B" w:rsidP="00091F8B">
      <w:pPr>
        <w:widowControl w:val="0"/>
        <w:autoSpaceDE w:val="0"/>
        <w:autoSpaceDN w:val="0"/>
        <w:jc w:val="center"/>
        <w:rPr>
          <w:b/>
        </w:rPr>
      </w:pPr>
    </w:p>
    <w:p w:rsidR="00091F8B" w:rsidRPr="00091F8B" w:rsidRDefault="00091F8B" w:rsidP="00091F8B">
      <w:pPr>
        <w:widowControl w:val="0"/>
        <w:autoSpaceDE w:val="0"/>
        <w:autoSpaceDN w:val="0"/>
        <w:jc w:val="center"/>
        <w:outlineLvl w:val="1"/>
      </w:pPr>
      <w:r w:rsidRPr="00091F8B">
        <w:rPr>
          <w:b/>
        </w:rPr>
        <w:t>I. Организационная часть</w:t>
      </w:r>
    </w:p>
    <w:p w:rsidR="00091F8B" w:rsidRPr="00091F8B" w:rsidRDefault="00091F8B" w:rsidP="00601BD3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200" w:line="276" w:lineRule="auto"/>
        <w:ind w:left="0" w:firstLine="0"/>
        <w:jc w:val="both"/>
      </w:pPr>
      <w:r w:rsidRPr="00091F8B">
        <w:t xml:space="preserve">Учетная политика разработана для ведения налогового учета </w:t>
      </w:r>
      <w:r w:rsidR="00601BD3" w:rsidRPr="00601BD3">
        <w:t>МБУ «КДК «Октябрьский»</w:t>
      </w:r>
      <w:r w:rsidRPr="00091F8B">
        <w:t xml:space="preserve">. </w:t>
      </w:r>
    </w:p>
    <w:p w:rsidR="00091F8B" w:rsidRPr="00091F8B" w:rsidRDefault="00091F8B" w:rsidP="00601BD3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200" w:line="276" w:lineRule="auto"/>
        <w:ind w:left="0" w:firstLine="0"/>
        <w:jc w:val="both"/>
      </w:pPr>
      <w:r w:rsidRPr="00091F8B">
        <w:t>Налоговый учет ведется в соответствии с налоговым законодательством.</w:t>
      </w:r>
    </w:p>
    <w:p w:rsidR="00091F8B" w:rsidRPr="00091F8B" w:rsidRDefault="00091F8B" w:rsidP="00601BD3">
      <w:pPr>
        <w:numPr>
          <w:ilvl w:val="0"/>
          <w:numId w:val="28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Используемые термины и сокращения:</w:t>
      </w:r>
    </w:p>
    <w:p w:rsidR="00091F8B" w:rsidRPr="00091F8B" w:rsidRDefault="00091F8B" w:rsidP="00601BD3">
      <w:pPr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091F8B">
        <w:rPr>
          <w:rFonts w:eastAsia="Calibri"/>
          <w:lang w:eastAsia="en-US"/>
        </w:rPr>
        <w:t xml:space="preserve">-   Учреждение – </w:t>
      </w:r>
      <w:r w:rsidR="000471FB" w:rsidRPr="000471FB">
        <w:t>МБУ «КДК «Октябрьский»</w:t>
      </w:r>
      <w:r w:rsidRPr="00091F8B">
        <w:t>.</w:t>
      </w:r>
    </w:p>
    <w:p w:rsidR="00091F8B" w:rsidRPr="00091F8B" w:rsidRDefault="00091F8B" w:rsidP="00601BD3">
      <w:pPr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091F8B">
        <w:rPr>
          <w:rFonts w:eastAsia="Calibri"/>
          <w:color w:val="000000"/>
          <w:lang w:eastAsia="en-US"/>
        </w:rPr>
        <w:t>- Централизованная бухгалтерия – муниципальное казенное учреждение городского округа Октябрьск Самарской области «Централизованная бухгалтерия городского округа Октябрьск Самарской области».</w:t>
      </w:r>
    </w:p>
    <w:p w:rsidR="00091F8B" w:rsidRPr="00AF7249" w:rsidRDefault="00091F8B" w:rsidP="00601BD3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200" w:line="276" w:lineRule="auto"/>
        <w:ind w:left="0" w:firstLine="0"/>
        <w:jc w:val="both"/>
      </w:pPr>
      <w:r w:rsidRPr="00091F8B">
        <w:t xml:space="preserve">Ведение налогового учета в Учреждении осуществляет ответственный специалист Централизованной бухгалтерии на основании </w:t>
      </w:r>
      <w:r w:rsidRPr="00AF7249">
        <w:t>соглашения о передаче муниципальному казенному учреждению городского округа Октябрьск Самарской области «Централизованная бухгалтерия городского округа Октябрьск Самарской области»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от</w:t>
      </w:r>
      <w:r w:rsidR="0049798D">
        <w:t xml:space="preserve"> 10.01.2022г.</w:t>
      </w:r>
      <w:r w:rsidRPr="00AF7249">
        <w:t xml:space="preserve"> № </w:t>
      </w:r>
      <w:r w:rsidR="0049798D">
        <w:t>14</w:t>
      </w:r>
      <w:r w:rsidRPr="00AF7249">
        <w:t>.</w:t>
      </w:r>
    </w:p>
    <w:p w:rsidR="00091F8B" w:rsidRPr="00091F8B" w:rsidRDefault="00091F8B" w:rsidP="00091F8B">
      <w:pPr>
        <w:widowControl w:val="0"/>
        <w:tabs>
          <w:tab w:val="left" w:pos="993"/>
        </w:tabs>
        <w:autoSpaceDE w:val="0"/>
        <w:autoSpaceDN w:val="0"/>
        <w:jc w:val="both"/>
      </w:pPr>
      <w:r w:rsidRPr="00091F8B">
        <w:t>5. Учреждение применяет общую систему налогообложения.</w:t>
      </w:r>
    </w:p>
    <w:p w:rsidR="00091F8B" w:rsidRPr="00091F8B" w:rsidRDefault="00091F8B" w:rsidP="00091F8B">
      <w:pPr>
        <w:widowControl w:val="0"/>
        <w:tabs>
          <w:tab w:val="left" w:pos="993"/>
        </w:tabs>
        <w:autoSpaceDE w:val="0"/>
        <w:autoSpaceDN w:val="0"/>
        <w:jc w:val="both"/>
      </w:pPr>
      <w:r w:rsidRPr="00091F8B">
        <w:t>6. Налоговый учет в Учреждении ведется автоматизированным способом в специализированной бухгалтерской программе АС-Смета.</w:t>
      </w:r>
    </w:p>
    <w:p w:rsidR="00091F8B" w:rsidRPr="00091F8B" w:rsidRDefault="00091F8B" w:rsidP="00091F8B">
      <w:pPr>
        <w:widowControl w:val="0"/>
        <w:tabs>
          <w:tab w:val="left" w:pos="993"/>
        </w:tabs>
        <w:autoSpaceDE w:val="0"/>
        <w:autoSpaceDN w:val="0"/>
        <w:jc w:val="both"/>
      </w:pPr>
      <w:r w:rsidRPr="00091F8B">
        <w:t xml:space="preserve">7. Регистры налогового учета ведутся на основе данных бухгалтерского учета. </w:t>
      </w:r>
    </w:p>
    <w:p w:rsidR="00091F8B" w:rsidRPr="00091F8B" w:rsidRDefault="00091F8B" w:rsidP="00091F8B">
      <w:pPr>
        <w:widowControl w:val="0"/>
        <w:tabs>
          <w:tab w:val="left" w:pos="993"/>
        </w:tabs>
        <w:autoSpaceDE w:val="0"/>
        <w:autoSpaceDN w:val="0"/>
        <w:jc w:val="both"/>
      </w:pPr>
      <w:r w:rsidRPr="00091F8B">
        <w:t>8. Налоговые регистры на бумажных носителях формируются Централизованной бухгалтерией ежеквартально.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9. Ответственность за ведение налоговых регистров возлагается на ответственного специалиста Централизованной бухгалтерии.</w:t>
      </w:r>
    </w:p>
    <w:p w:rsidR="00091F8B" w:rsidRPr="00091F8B" w:rsidRDefault="00091F8B" w:rsidP="00091F8B">
      <w:pPr>
        <w:widowControl w:val="0"/>
        <w:tabs>
          <w:tab w:val="left" w:pos="993"/>
        </w:tabs>
        <w:autoSpaceDE w:val="0"/>
        <w:autoSpaceDN w:val="0"/>
        <w:jc w:val="both"/>
      </w:pPr>
      <w:r w:rsidRPr="00091F8B">
        <w:t>10. Учреждение использует электронный способ представления налоговой отчетности в налоговые органы по телекоммуникационным каналам связи</w:t>
      </w:r>
      <w:r w:rsidRPr="00091F8B">
        <w:rPr>
          <w:color w:val="000000"/>
        </w:rPr>
        <w:t xml:space="preserve"> посредством программного комплекса «Контур-Экстерн»</w:t>
      </w:r>
      <w:r w:rsidRPr="00091F8B">
        <w:t>.</w:t>
      </w:r>
    </w:p>
    <w:p w:rsidR="00091F8B" w:rsidRPr="00091F8B" w:rsidRDefault="00091F8B" w:rsidP="00091F8B">
      <w:pPr>
        <w:jc w:val="both"/>
      </w:pPr>
      <w:r w:rsidRPr="00091F8B">
        <w:t>11. Амортизация на все объекты основных средств начисляется линейным способом.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 xml:space="preserve">12. Амортизация объекта основных средств начисляется с учетом следующих положений: 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- на объект основных сре</w:t>
      </w:r>
      <w:proofErr w:type="gramStart"/>
      <w:r w:rsidRPr="00091F8B">
        <w:rPr>
          <w:rFonts w:eastAsia="Calibri"/>
          <w:lang w:eastAsia="en-US"/>
        </w:rPr>
        <w:t>дств ст</w:t>
      </w:r>
      <w:proofErr w:type="gramEnd"/>
      <w:r w:rsidRPr="00091F8B">
        <w:rPr>
          <w:rFonts w:eastAsia="Calibri"/>
          <w:lang w:eastAsia="en-US"/>
        </w:rPr>
        <w:t>оимостью свыше 100000,00 рублей амортизация начисляется в соответствии с рассчитанными нормами амортизации;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-  на объект основных сре</w:t>
      </w:r>
      <w:proofErr w:type="gramStart"/>
      <w:r w:rsidRPr="00091F8B">
        <w:rPr>
          <w:rFonts w:eastAsia="Calibri"/>
          <w:lang w:eastAsia="en-US"/>
        </w:rPr>
        <w:t>дств ст</w:t>
      </w:r>
      <w:proofErr w:type="gramEnd"/>
      <w:r w:rsidRPr="00091F8B">
        <w:rPr>
          <w:rFonts w:eastAsia="Calibri"/>
          <w:lang w:eastAsia="en-US"/>
        </w:rPr>
        <w:t xml:space="preserve">оимостью до 10000,00 рублей включительно, за исключением объектов библиотечного фонда, амортизация не начисляется. Первоначальная стоимость введенного (переданного) в эксплуатацию объекта основных средств, являющегося объектом движимого имущества, стоимостью до 10000,00 рублей включительно, за исключением объектов библиотечного фонда, списывается с балансового учета с одновременным отражением объекта основных средств на </w:t>
      </w:r>
      <w:proofErr w:type="spellStart"/>
      <w:r w:rsidRPr="00091F8B">
        <w:rPr>
          <w:rFonts w:eastAsia="Calibri"/>
          <w:lang w:eastAsia="en-US"/>
        </w:rPr>
        <w:t>забалансовом</w:t>
      </w:r>
      <w:proofErr w:type="spellEnd"/>
      <w:r w:rsidRPr="00091F8B">
        <w:rPr>
          <w:rFonts w:eastAsia="Calibri"/>
          <w:lang w:eastAsia="en-US"/>
        </w:rPr>
        <w:t xml:space="preserve"> счете в соответствии с порядком применения Единого плана счетов бухгалтерского учета;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-  на объект библиотечного фонда стоимостью до 100000,00 рублей включительно амортизация начисляется в размере 100% первоначальной стоимости при выдаче его в эксплуатацию;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lastRenderedPageBreak/>
        <w:t>-  на иной объект основных сре</w:t>
      </w:r>
      <w:proofErr w:type="gramStart"/>
      <w:r w:rsidRPr="00091F8B">
        <w:rPr>
          <w:rFonts w:eastAsia="Calibri"/>
          <w:lang w:eastAsia="en-US"/>
        </w:rPr>
        <w:t>дств ст</w:t>
      </w:r>
      <w:proofErr w:type="gramEnd"/>
      <w:r w:rsidRPr="00091F8B">
        <w:rPr>
          <w:rFonts w:eastAsia="Calibri"/>
          <w:lang w:eastAsia="en-US"/>
        </w:rPr>
        <w:t>оимостью от 10000,00 до 100000,00 рублей включительно амортизация начисляется в размере 100% первоначальной стоимости при выдаче его в эксплуатацию.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</w:p>
    <w:p w:rsidR="00091F8B" w:rsidRPr="00091F8B" w:rsidRDefault="00091F8B" w:rsidP="00091F8B">
      <w:pPr>
        <w:widowControl w:val="0"/>
        <w:autoSpaceDE w:val="0"/>
        <w:autoSpaceDN w:val="0"/>
        <w:jc w:val="both"/>
      </w:pPr>
    </w:p>
    <w:p w:rsidR="00091F8B" w:rsidRPr="00091F8B" w:rsidRDefault="00091F8B" w:rsidP="00091F8B">
      <w:pPr>
        <w:widowControl w:val="0"/>
        <w:autoSpaceDE w:val="0"/>
        <w:autoSpaceDN w:val="0"/>
        <w:jc w:val="both"/>
      </w:pPr>
    </w:p>
    <w:p w:rsidR="00091F8B" w:rsidRPr="00091F8B" w:rsidRDefault="00091F8B" w:rsidP="00091F8B">
      <w:pPr>
        <w:widowControl w:val="0"/>
        <w:autoSpaceDE w:val="0"/>
        <w:autoSpaceDN w:val="0"/>
        <w:jc w:val="center"/>
        <w:outlineLvl w:val="1"/>
      </w:pPr>
      <w:r w:rsidRPr="00091F8B">
        <w:rPr>
          <w:b/>
        </w:rPr>
        <w:t>II. Методическая часть</w:t>
      </w:r>
    </w:p>
    <w:p w:rsidR="00091F8B" w:rsidRPr="00091F8B" w:rsidRDefault="00091F8B" w:rsidP="00091F8B">
      <w:pPr>
        <w:widowControl w:val="0"/>
        <w:autoSpaceDE w:val="0"/>
        <w:autoSpaceDN w:val="0"/>
        <w:jc w:val="center"/>
        <w:outlineLvl w:val="2"/>
      </w:pPr>
      <w:bookmarkStart w:id="2" w:name="P5666"/>
      <w:bookmarkEnd w:id="2"/>
      <w:r w:rsidRPr="00091F8B">
        <w:rPr>
          <w:b/>
        </w:rPr>
        <w:t>1. Налог на прибыль организаций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1.1. Учреждение определяет доходы и расходы кассовым методом.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1.2. Учет доходов и расходов, полученных (произведенных) в рамках целевого финансирования и целевых поступлений ведется раздельно от других доходов и расходов.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Раздельный учет ведется с использованием кода счета бухгалтерского учета «Вид финансового обеспечения (деятельности)» (КФО) в соответствии с Инструкцией по бухгалтерскому учету.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Доходы и расходы в рамках целевого финансирования и целевых поступлений бюджетных учреждений учитываются по КФО:</w:t>
      </w:r>
    </w:p>
    <w:p w:rsidR="00091F8B" w:rsidRPr="00091F8B" w:rsidRDefault="00091F8B" w:rsidP="00091F8B">
      <w:pPr>
        <w:numPr>
          <w:ilvl w:val="0"/>
          <w:numId w:val="29"/>
        </w:numPr>
        <w:spacing w:after="200" w:line="276" w:lineRule="auto"/>
        <w:ind w:hanging="436"/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4 – субсидии на выполнение государственного (муниципального) задания;</w:t>
      </w:r>
    </w:p>
    <w:p w:rsidR="00091F8B" w:rsidRPr="00091F8B" w:rsidRDefault="00091F8B" w:rsidP="00091F8B">
      <w:pPr>
        <w:numPr>
          <w:ilvl w:val="0"/>
          <w:numId w:val="29"/>
        </w:numPr>
        <w:spacing w:after="200" w:line="276" w:lineRule="auto"/>
        <w:ind w:hanging="436"/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5 – субсидии на иные цели;</w:t>
      </w:r>
    </w:p>
    <w:p w:rsidR="00091F8B" w:rsidRPr="00091F8B" w:rsidRDefault="00091F8B" w:rsidP="00091F8B">
      <w:pPr>
        <w:numPr>
          <w:ilvl w:val="0"/>
          <w:numId w:val="29"/>
        </w:numPr>
        <w:spacing w:after="200" w:line="276" w:lineRule="auto"/>
        <w:ind w:hanging="436"/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6 – субсидии на цели осуществления капитальных вложений.</w:t>
      </w:r>
    </w:p>
    <w:p w:rsidR="00091F8B" w:rsidRPr="00091F8B" w:rsidRDefault="00091F8B" w:rsidP="00091F8B">
      <w:pPr>
        <w:shd w:val="clear" w:color="auto" w:fill="FFFFFF"/>
        <w:jc w:val="both"/>
        <w:rPr>
          <w:rFonts w:eastAsia="Calibri"/>
          <w:lang w:eastAsia="en-US"/>
        </w:rPr>
      </w:pPr>
      <w:r w:rsidRPr="00091F8B">
        <w:t>1.3</w:t>
      </w:r>
      <w:r w:rsidRPr="00091F8B">
        <w:rPr>
          <w:rFonts w:eastAsia="Calibri"/>
          <w:lang w:eastAsia="en-US"/>
        </w:rPr>
        <w:t>. Доходами для целей налогообложения от приносящей доход деятельности признаются доходы, признаваемые таковыми согласно положениям </w:t>
      </w:r>
      <w:hyperlink r:id="rId7" w:anchor="/document/99/901765862/XA00M2M2M9/" w:tooltip="Глава 25. НАЛОГ НА ПРИБЫЛЬ ОРГАНИЗАЦИЙ" w:history="1">
        <w:r w:rsidRPr="00091F8B">
          <w:rPr>
            <w:rFonts w:eastAsia="Calibri"/>
            <w:lang w:eastAsia="en-US"/>
          </w:rPr>
          <w:t>главы 25</w:t>
        </w:r>
      </w:hyperlink>
      <w:r w:rsidRPr="00091F8B">
        <w:rPr>
          <w:rFonts w:eastAsia="Calibri"/>
          <w:lang w:eastAsia="en-US"/>
        </w:rPr>
        <w:t> НК. Доходы от реализации и внереализационные доходы учитываются в соответствии со статьями </w:t>
      </w:r>
      <w:hyperlink r:id="rId8" w:anchor="/document/99/901765862/ZA00MDQ2NC/" w:tooltip="Статья 249. Доходы от реализации" w:history="1">
        <w:r w:rsidRPr="00091F8B">
          <w:rPr>
            <w:rFonts w:eastAsia="Calibri"/>
            <w:lang w:eastAsia="en-US"/>
          </w:rPr>
          <w:t>249</w:t>
        </w:r>
      </w:hyperlink>
      <w:r w:rsidRPr="00091F8B">
        <w:rPr>
          <w:rFonts w:eastAsia="Calibri"/>
          <w:lang w:eastAsia="en-US"/>
        </w:rPr>
        <w:t>, </w:t>
      </w:r>
      <w:hyperlink r:id="rId9" w:anchor="/document/99/901765862/ZA00MFM2O5/" w:tooltip="Статья 250. Внереализационные доходы" w:history="1">
        <w:r w:rsidRPr="00091F8B">
          <w:rPr>
            <w:rFonts w:eastAsia="Calibri"/>
            <w:lang w:eastAsia="en-US"/>
          </w:rPr>
          <w:t>250</w:t>
        </w:r>
      </w:hyperlink>
      <w:r w:rsidRPr="00091F8B">
        <w:rPr>
          <w:rFonts w:eastAsia="Calibri"/>
          <w:lang w:eastAsia="en-US"/>
        </w:rPr>
        <w:t> НК.</w:t>
      </w:r>
    </w:p>
    <w:p w:rsidR="00091F8B" w:rsidRPr="00091F8B" w:rsidRDefault="00091F8B" w:rsidP="00091F8B">
      <w:pPr>
        <w:shd w:val="clear" w:color="auto" w:fill="FFFFFF"/>
        <w:jc w:val="both"/>
      </w:pPr>
      <w:r w:rsidRPr="00091F8B">
        <w:rPr>
          <w:rFonts w:eastAsia="Calibri"/>
          <w:lang w:eastAsia="en-US"/>
        </w:rPr>
        <w:t>1</w:t>
      </w:r>
      <w:r w:rsidRPr="00091F8B">
        <w:t>.4. Стоимость безвозмездно полученного имущества в случаях, когда доход от такого имущества подлежит налогообложению, а также стоимость имущества, выявленного при инвентаризации, включается в состав налогооблагаемых доходов по рыночной стоимости.</w:t>
      </w:r>
    </w:p>
    <w:p w:rsidR="00091F8B" w:rsidRPr="00091F8B" w:rsidRDefault="00091F8B" w:rsidP="00091F8B">
      <w:pPr>
        <w:shd w:val="clear" w:color="auto" w:fill="FFFFFF"/>
        <w:jc w:val="both"/>
      </w:pPr>
      <w:r w:rsidRPr="00091F8B">
        <w:t xml:space="preserve">Рыночную стоимость устанавливает постоянно действующая комиссия по поступлению и выбытию активов. В оценке учитываются положения </w:t>
      </w:r>
      <w:hyperlink r:id="rId10" w:anchor="/document/99/901714421/XA00MAQ2NG/" w:tooltip="Статья 105.3. Общие положения о налогообложении в сделках между взаимозависимыми лицами" w:history="1">
        <w:r w:rsidRPr="00091F8B">
          <w:t>статьи 105.3</w:t>
        </w:r>
      </w:hyperlink>
      <w:r w:rsidRPr="00091F8B">
        <w:t xml:space="preserve"> НК. Итоги оценки оформляются в акте произвольной формы с приложением подтверждающих документов, на основе которых был произведен расчет:</w:t>
      </w:r>
    </w:p>
    <w:p w:rsidR="00091F8B" w:rsidRPr="00091F8B" w:rsidRDefault="00091F8B" w:rsidP="00091F8B">
      <w:pPr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- справками (другими подтверждающими документами) Росстата;</w:t>
      </w:r>
    </w:p>
    <w:p w:rsidR="00091F8B" w:rsidRPr="00091F8B" w:rsidRDefault="00091F8B" w:rsidP="00091F8B">
      <w:pPr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- прайс-листами заводов-изготовителей;</w:t>
      </w:r>
    </w:p>
    <w:p w:rsidR="00091F8B" w:rsidRPr="00091F8B" w:rsidRDefault="00091F8B" w:rsidP="00091F8B">
      <w:pPr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- справками (другими подтверждающими документами) оценщиков;</w:t>
      </w:r>
    </w:p>
    <w:p w:rsidR="00091F8B" w:rsidRPr="00091F8B" w:rsidRDefault="00091F8B" w:rsidP="00091F8B">
      <w:pPr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- информацией, размещенной в СМИ.</w:t>
      </w:r>
    </w:p>
    <w:p w:rsidR="00091F8B" w:rsidRPr="00091F8B" w:rsidRDefault="00091F8B" w:rsidP="00091F8B">
      <w:pPr>
        <w:shd w:val="clear" w:color="auto" w:fill="FFFFFF"/>
        <w:jc w:val="both"/>
      </w:pPr>
      <w:r w:rsidRPr="00091F8B">
        <w:t>При невозможности определения рыночной стоимости силами комиссии учреждения к оценке привлекается внешний эксперт или специализированная организация.</w:t>
      </w:r>
    </w:p>
    <w:p w:rsidR="00091F8B" w:rsidRPr="00091F8B" w:rsidRDefault="00091F8B" w:rsidP="00091F8B">
      <w:pPr>
        <w:shd w:val="clear" w:color="auto" w:fill="FFFFFF"/>
        <w:spacing w:line="276" w:lineRule="auto"/>
        <w:jc w:val="both"/>
      </w:pPr>
      <w:r w:rsidRPr="00091F8B">
        <w:t>1.5. Метод оценки сырья и материалов при их списании в производство товаров, работ, услуг - по стоимости единицы запасов.</w:t>
      </w:r>
    </w:p>
    <w:p w:rsidR="00091F8B" w:rsidRPr="00091F8B" w:rsidRDefault="00091F8B" w:rsidP="00091F8B">
      <w:pPr>
        <w:shd w:val="clear" w:color="auto" w:fill="FFFFFF"/>
        <w:spacing w:line="276" w:lineRule="auto"/>
        <w:jc w:val="both"/>
      </w:pPr>
      <w:r w:rsidRPr="00091F8B">
        <w:t>1.6. Метод списания расходов на приобретение малоценного имущества, не признаваемого амортизируемым – единовременно.</w:t>
      </w:r>
    </w:p>
    <w:p w:rsidR="00091F8B" w:rsidRPr="00091F8B" w:rsidRDefault="00091F8B" w:rsidP="00091F8B">
      <w:pPr>
        <w:shd w:val="clear" w:color="auto" w:fill="FFFFFF"/>
        <w:spacing w:line="276" w:lineRule="auto"/>
        <w:jc w:val="both"/>
      </w:pPr>
      <w:r w:rsidRPr="00091F8B">
        <w:t>1.7. Порядок списания прямых расходов на оказываемые услуги – без распределения на остатки незавершенного производства – единовременно в полной сумме.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1.8. Учреждение не исчисляет и не уплачивает авансовые платежи по налогу на прибыль (</w:t>
      </w:r>
      <w:hyperlink r:id="rId11" w:anchor="/document/99/901765862/XA00MDK2NT/" w:tooltip="3. Организации, у которых за предыдущие четыре квартала доходы от реализации, определяемые в соответствии со статьей 249 настоящего Кодекса, не превышали в среднем 15 миллионов рублей..." w:history="1">
        <w:r w:rsidRPr="00091F8B">
          <w:t>п. 3</w:t>
        </w:r>
      </w:hyperlink>
      <w:r w:rsidRPr="00091F8B">
        <w:t> статьи 286 НК).</w:t>
      </w:r>
    </w:p>
    <w:p w:rsidR="00091F8B" w:rsidRPr="00091F8B" w:rsidRDefault="00091F8B" w:rsidP="00091F8B">
      <w:pPr>
        <w:shd w:val="clear" w:color="auto" w:fill="FFFFFF"/>
        <w:tabs>
          <w:tab w:val="left" w:pos="1134"/>
          <w:tab w:val="left" w:pos="1276"/>
        </w:tabs>
        <w:spacing w:line="276" w:lineRule="auto"/>
        <w:jc w:val="both"/>
      </w:pPr>
      <w:r w:rsidRPr="00091F8B">
        <w:rPr>
          <w:rFonts w:eastAsia="Calibri"/>
          <w:lang w:eastAsia="en-US"/>
        </w:rPr>
        <w:t xml:space="preserve">1.9. </w:t>
      </w:r>
      <w:r w:rsidRPr="00091F8B">
        <w:t>Учреждение представляет налоговую декларацию только по истечении налогового периода.</w:t>
      </w:r>
    </w:p>
    <w:p w:rsidR="00091F8B" w:rsidRPr="00091F8B" w:rsidRDefault="00091F8B" w:rsidP="00091F8B">
      <w:pPr>
        <w:widowControl w:val="0"/>
        <w:autoSpaceDE w:val="0"/>
        <w:autoSpaceDN w:val="0"/>
        <w:jc w:val="center"/>
        <w:outlineLvl w:val="2"/>
      </w:pPr>
      <w:bookmarkStart w:id="3" w:name="P5674"/>
      <w:bookmarkEnd w:id="3"/>
      <w:r w:rsidRPr="00091F8B">
        <w:rPr>
          <w:b/>
        </w:rPr>
        <w:t>2. Налог на добавленную стоимость (НДС)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2.1. Налоговым периодом является квартал.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2.2. Книга покупок и книга продаж ведутся методом сплошной регистрации выписанных и принятых к учету счетов-фактур.</w:t>
      </w:r>
    </w:p>
    <w:p w:rsidR="00091F8B" w:rsidRPr="00091F8B" w:rsidRDefault="00091F8B" w:rsidP="00091F8B">
      <w:pPr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lastRenderedPageBreak/>
        <w:t>2.3. Для распределения сумм входного НДС между различными видами деятельности Учреждение ведет раздельный учет:</w:t>
      </w:r>
    </w:p>
    <w:p w:rsidR="00091F8B" w:rsidRPr="00091F8B" w:rsidRDefault="00091F8B" w:rsidP="00091F8B">
      <w:r w:rsidRPr="00091F8B">
        <w:rPr>
          <w:rFonts w:eastAsia="Calibri"/>
          <w:lang w:eastAsia="en-US"/>
        </w:rPr>
        <w:t xml:space="preserve">- </w:t>
      </w:r>
      <w:r w:rsidRPr="00091F8B">
        <w:t>операций, облагаемых НДС;</w:t>
      </w:r>
    </w:p>
    <w:p w:rsidR="00091F8B" w:rsidRPr="00091F8B" w:rsidRDefault="00091F8B" w:rsidP="00091F8B">
      <w:pPr>
        <w:jc w:val="both"/>
      </w:pPr>
      <w:r w:rsidRPr="00091F8B">
        <w:rPr>
          <w:rFonts w:eastAsia="Calibri"/>
          <w:lang w:eastAsia="en-US"/>
        </w:rPr>
        <w:t xml:space="preserve">- </w:t>
      </w:r>
      <w:r w:rsidRPr="00091F8B">
        <w:t>операций, освобожденных от налогообложения (включая операции, которые не являются объектом обложения НДС) в соответствии со статьями 146 и 149 НК.</w:t>
      </w:r>
    </w:p>
    <w:p w:rsidR="00091F8B" w:rsidRPr="00091F8B" w:rsidRDefault="00091F8B" w:rsidP="00091F8B">
      <w:pPr>
        <w:rPr>
          <w:rFonts w:eastAsia="Calibri"/>
          <w:lang w:eastAsia="en-US"/>
        </w:rPr>
      </w:pPr>
    </w:p>
    <w:p w:rsidR="00091F8B" w:rsidRPr="00091F8B" w:rsidRDefault="00091F8B" w:rsidP="00091F8B">
      <w:pPr>
        <w:widowControl w:val="0"/>
        <w:autoSpaceDE w:val="0"/>
        <w:autoSpaceDN w:val="0"/>
        <w:jc w:val="center"/>
        <w:outlineLvl w:val="2"/>
      </w:pPr>
      <w:bookmarkStart w:id="4" w:name="P5679"/>
      <w:bookmarkEnd w:id="4"/>
      <w:r w:rsidRPr="00091F8B">
        <w:rPr>
          <w:b/>
        </w:rPr>
        <w:t>3. Налог на доходы физических лиц (НДФЛ)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3.1. Учет доходов, начисленных физическим лицам, предоставленных им налоговых вычетов, а также сумм удержанного с них налога на доходы физических лиц ведется в специализированной бухгалтерской программе АС-Смета.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3.2. Налоговые вычеты физическим лицам, в отношении которых Учреждение выступает налоговым агентом, предоставляются на основании их письменных заявлений.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</w:p>
    <w:p w:rsidR="00091F8B" w:rsidRPr="00091F8B" w:rsidRDefault="00091F8B" w:rsidP="00091F8B">
      <w:pPr>
        <w:widowControl w:val="0"/>
        <w:autoSpaceDE w:val="0"/>
        <w:autoSpaceDN w:val="0"/>
        <w:jc w:val="center"/>
        <w:outlineLvl w:val="2"/>
        <w:rPr>
          <w:b/>
        </w:rPr>
      </w:pPr>
      <w:r w:rsidRPr="00091F8B">
        <w:rPr>
          <w:b/>
        </w:rPr>
        <w:t>4. Страховые взносы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4.1. Учет сумм начисленных выплат работникам, а также сумм страховых взносов в государственные внебюджетные фонды, относящихся к ним, по каждому физическому лицу, в пользу которого осуществлялись выплаты, ведется в карточках индивидуального учета сумм начисленных выплат и иных вознаграждений и сумм начисленных страховых взносов (Приложение № 1 к настоящей учетной политике).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</w:p>
    <w:p w:rsidR="00091F8B" w:rsidRPr="00091F8B" w:rsidRDefault="00091F8B" w:rsidP="00091F8B">
      <w:pPr>
        <w:widowControl w:val="0"/>
        <w:autoSpaceDE w:val="0"/>
        <w:autoSpaceDN w:val="0"/>
        <w:jc w:val="center"/>
        <w:outlineLvl w:val="2"/>
        <w:rPr>
          <w:b/>
        </w:rPr>
      </w:pPr>
      <w:r w:rsidRPr="00091F8B">
        <w:rPr>
          <w:b/>
        </w:rPr>
        <w:t>5. Налог на имущество организаций</w:t>
      </w:r>
    </w:p>
    <w:p w:rsidR="00091F8B" w:rsidRPr="00091F8B" w:rsidRDefault="00091F8B" w:rsidP="00091F8B">
      <w:pPr>
        <w:widowControl w:val="0"/>
        <w:tabs>
          <w:tab w:val="left" w:pos="1134"/>
        </w:tabs>
        <w:autoSpaceDE w:val="0"/>
        <w:autoSpaceDN w:val="0"/>
        <w:jc w:val="both"/>
      </w:pPr>
      <w:r w:rsidRPr="00091F8B">
        <w:t xml:space="preserve">         5.1. Налоговая база определяется исходя из остаточной стоимости имущества, признаваемого объектом налогообложения.</w:t>
      </w:r>
    </w:p>
    <w:p w:rsidR="00091F8B" w:rsidRPr="00091F8B" w:rsidRDefault="00091F8B" w:rsidP="00091F8B">
      <w:pPr>
        <w:widowControl w:val="0"/>
        <w:autoSpaceDE w:val="0"/>
        <w:autoSpaceDN w:val="0"/>
        <w:jc w:val="both"/>
      </w:pPr>
      <w:r w:rsidRPr="00091F8B">
        <w:t>5.2. Налогообложение производится по ставке 2,2%.</w:t>
      </w:r>
    </w:p>
    <w:p w:rsidR="00091F8B" w:rsidRPr="00091F8B" w:rsidRDefault="00091F8B" w:rsidP="00091F8B">
      <w:pPr>
        <w:spacing w:line="276" w:lineRule="auto"/>
        <w:jc w:val="center"/>
        <w:rPr>
          <w:rFonts w:eastAsia="Calibri"/>
          <w:b/>
          <w:lang w:eastAsia="en-US"/>
        </w:rPr>
      </w:pPr>
    </w:p>
    <w:p w:rsidR="00091F8B" w:rsidRPr="00091F8B" w:rsidRDefault="00091F8B" w:rsidP="00091F8B">
      <w:pPr>
        <w:spacing w:line="276" w:lineRule="auto"/>
        <w:jc w:val="center"/>
        <w:rPr>
          <w:rFonts w:eastAsia="Calibri"/>
          <w:b/>
          <w:lang w:eastAsia="en-US"/>
        </w:rPr>
      </w:pPr>
      <w:r w:rsidRPr="00091F8B">
        <w:rPr>
          <w:rFonts w:eastAsia="Calibri"/>
          <w:b/>
          <w:lang w:eastAsia="en-US"/>
        </w:rPr>
        <w:t>6. Земельный налог</w:t>
      </w:r>
    </w:p>
    <w:p w:rsidR="00091F8B" w:rsidRPr="00091F8B" w:rsidRDefault="00091F8B" w:rsidP="00091F8B">
      <w:pPr>
        <w:spacing w:line="276" w:lineRule="auto"/>
        <w:jc w:val="both"/>
      </w:pPr>
      <w:r w:rsidRPr="00091F8B">
        <w:t xml:space="preserve">6.1. Налогооблагаемая база по земельному налогу формируется согласно статьям </w:t>
      </w:r>
      <w:hyperlink r:id="rId12" w:anchor="/document/99/901765862/ZA00MDA2NB/" w:tooltip="Статья 389. Объект налогообложения" w:history="1">
        <w:r w:rsidRPr="00091F8B">
          <w:rPr>
            <w:color w:val="0000FF"/>
            <w:u w:val="single"/>
          </w:rPr>
          <w:t>389</w:t>
        </w:r>
      </w:hyperlink>
      <w:r w:rsidRPr="00091F8B">
        <w:t xml:space="preserve">, </w:t>
      </w:r>
      <w:hyperlink r:id="rId13" w:anchor="/document/99/901765862/ZA00M9O2N8/" w:tooltip="Статья 390. Налоговая база" w:history="1">
        <w:r w:rsidRPr="00091F8B">
          <w:rPr>
            <w:color w:val="0000FF"/>
            <w:u w:val="single"/>
          </w:rPr>
          <w:t>390</w:t>
        </w:r>
      </w:hyperlink>
      <w:r w:rsidRPr="00091F8B">
        <w:t>, </w:t>
      </w:r>
      <w:hyperlink r:id="rId14" w:anchor="/document/99/901765862/ZA00MBE2NP/" w:tooltip="Статья 391. Порядок определения налоговой базы" w:history="1">
        <w:r w:rsidRPr="00091F8B">
          <w:rPr>
            <w:color w:val="0000FF"/>
            <w:u w:val="single"/>
          </w:rPr>
          <w:t>391</w:t>
        </w:r>
      </w:hyperlink>
      <w:r w:rsidRPr="00091F8B">
        <w:t> НК.</w:t>
      </w:r>
    </w:p>
    <w:p w:rsidR="00091F8B" w:rsidRPr="00091F8B" w:rsidRDefault="00091F8B" w:rsidP="00091F8B">
      <w:pPr>
        <w:spacing w:after="200" w:line="276" w:lineRule="auto"/>
        <w:jc w:val="both"/>
        <w:rPr>
          <w:rFonts w:eastAsia="Calibri"/>
          <w:lang w:eastAsia="en-US"/>
        </w:rPr>
      </w:pPr>
      <w:r w:rsidRPr="00091F8B">
        <w:rPr>
          <w:rFonts w:eastAsia="Calibri"/>
          <w:lang w:eastAsia="en-US"/>
        </w:rPr>
        <w:t>6.2. Налогообложение производится по ставке 1,5%.</w:t>
      </w:r>
    </w:p>
    <w:p w:rsidR="00091F8B" w:rsidRPr="00091F8B" w:rsidRDefault="00091F8B" w:rsidP="00091F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91F8B" w:rsidRPr="00091F8B" w:rsidRDefault="00091F8B" w:rsidP="00091F8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33847" w:rsidRPr="00735700" w:rsidRDefault="00833847" w:rsidP="00CD325B">
      <w:pPr>
        <w:shd w:val="clear" w:color="auto" w:fill="FFFFFF"/>
        <w:rPr>
          <w:b/>
          <w:bCs/>
          <w:color w:val="000000"/>
        </w:rPr>
      </w:pPr>
    </w:p>
    <w:sectPr w:rsidR="00833847" w:rsidRPr="00735700" w:rsidSect="00C35BCB">
      <w:pgSz w:w="11907" w:h="16839" w:code="9"/>
      <w:pgMar w:top="851" w:right="850" w:bottom="993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F2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45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A0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17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C4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F0652"/>
    <w:multiLevelType w:val="hybridMultilevel"/>
    <w:tmpl w:val="FBEE6E84"/>
    <w:lvl w:ilvl="0" w:tplc="17963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D47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000C4"/>
    <w:multiLevelType w:val="multilevel"/>
    <w:tmpl w:val="19566DB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1FAF3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73363"/>
    <w:multiLevelType w:val="hybridMultilevel"/>
    <w:tmpl w:val="8242A228"/>
    <w:lvl w:ilvl="0" w:tplc="CE7CE7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C0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D6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87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80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80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D7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83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44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C1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A34E3"/>
    <w:multiLevelType w:val="hybridMultilevel"/>
    <w:tmpl w:val="2F5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67F3F"/>
    <w:multiLevelType w:val="hybridMultilevel"/>
    <w:tmpl w:val="DBB8B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2921EE"/>
    <w:multiLevelType w:val="hybridMultilevel"/>
    <w:tmpl w:val="9B08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B3B77"/>
    <w:multiLevelType w:val="hybridMultilevel"/>
    <w:tmpl w:val="0108FB3A"/>
    <w:lvl w:ilvl="0" w:tplc="CE7CE7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66740"/>
    <w:multiLevelType w:val="multilevel"/>
    <w:tmpl w:val="F96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11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967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A415D"/>
    <w:multiLevelType w:val="hybridMultilevel"/>
    <w:tmpl w:val="D4FE8F2C"/>
    <w:lvl w:ilvl="0" w:tplc="C710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551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2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4"/>
  </w:num>
  <w:num w:numId="10">
    <w:abstractNumId w:val="25"/>
  </w:num>
  <w:num w:numId="11">
    <w:abstractNumId w:val="0"/>
  </w:num>
  <w:num w:numId="12">
    <w:abstractNumId w:val="5"/>
  </w:num>
  <w:num w:numId="13">
    <w:abstractNumId w:val="3"/>
  </w:num>
  <w:num w:numId="14">
    <w:abstractNumId w:val="13"/>
  </w:num>
  <w:num w:numId="15">
    <w:abstractNumId w:val="24"/>
  </w:num>
  <w:num w:numId="16">
    <w:abstractNumId w:val="12"/>
  </w:num>
  <w:num w:numId="17">
    <w:abstractNumId w:val="16"/>
  </w:num>
  <w:num w:numId="18">
    <w:abstractNumId w:val="2"/>
  </w:num>
  <w:num w:numId="19">
    <w:abstractNumId w:val="19"/>
  </w:num>
  <w:num w:numId="20">
    <w:abstractNumId w:val="15"/>
  </w:num>
  <w:num w:numId="21">
    <w:abstractNumId w:val="9"/>
  </w:num>
  <w:num w:numId="22">
    <w:abstractNumId w:val="11"/>
  </w:num>
  <w:num w:numId="23">
    <w:abstractNumId w:val="1"/>
  </w:num>
  <w:num w:numId="24">
    <w:abstractNumId w:val="28"/>
  </w:num>
  <w:num w:numId="25">
    <w:abstractNumId w:val="14"/>
  </w:num>
  <w:num w:numId="26">
    <w:abstractNumId w:val="26"/>
  </w:num>
  <w:num w:numId="27">
    <w:abstractNumId w:val="18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A0F"/>
    <w:rsid w:val="00010082"/>
    <w:rsid w:val="00031870"/>
    <w:rsid w:val="000471FB"/>
    <w:rsid w:val="000670FD"/>
    <w:rsid w:val="00071204"/>
    <w:rsid w:val="00074AC9"/>
    <w:rsid w:val="00082497"/>
    <w:rsid w:val="0008493C"/>
    <w:rsid w:val="00091F8B"/>
    <w:rsid w:val="00094F27"/>
    <w:rsid w:val="0009555D"/>
    <w:rsid w:val="000A007A"/>
    <w:rsid w:val="000B1139"/>
    <w:rsid w:val="000E366B"/>
    <w:rsid w:val="000F731A"/>
    <w:rsid w:val="0013589E"/>
    <w:rsid w:val="001612A3"/>
    <w:rsid w:val="001631E2"/>
    <w:rsid w:val="00171207"/>
    <w:rsid w:val="00175558"/>
    <w:rsid w:val="001C2FFD"/>
    <w:rsid w:val="001C7F4C"/>
    <w:rsid w:val="001E5519"/>
    <w:rsid w:val="0021242C"/>
    <w:rsid w:val="00212841"/>
    <w:rsid w:val="002174BF"/>
    <w:rsid w:val="00241C17"/>
    <w:rsid w:val="00246B92"/>
    <w:rsid w:val="00265208"/>
    <w:rsid w:val="002E1FE4"/>
    <w:rsid w:val="002E6075"/>
    <w:rsid w:val="002F2988"/>
    <w:rsid w:val="00305931"/>
    <w:rsid w:val="00312A6B"/>
    <w:rsid w:val="00323129"/>
    <w:rsid w:val="003254B7"/>
    <w:rsid w:val="00352FF1"/>
    <w:rsid w:val="00361569"/>
    <w:rsid w:val="00393276"/>
    <w:rsid w:val="003A4AC7"/>
    <w:rsid w:val="003A7800"/>
    <w:rsid w:val="00403467"/>
    <w:rsid w:val="00474AB3"/>
    <w:rsid w:val="0049798D"/>
    <w:rsid w:val="004C3938"/>
    <w:rsid w:val="004D064D"/>
    <w:rsid w:val="004F2414"/>
    <w:rsid w:val="005035E1"/>
    <w:rsid w:val="00524669"/>
    <w:rsid w:val="005447F1"/>
    <w:rsid w:val="00553444"/>
    <w:rsid w:val="00557A80"/>
    <w:rsid w:val="00560AB5"/>
    <w:rsid w:val="00577E94"/>
    <w:rsid w:val="005C1524"/>
    <w:rsid w:val="005D275D"/>
    <w:rsid w:val="005D3519"/>
    <w:rsid w:val="005F4969"/>
    <w:rsid w:val="00601BD3"/>
    <w:rsid w:val="006205AA"/>
    <w:rsid w:val="00634806"/>
    <w:rsid w:val="00635234"/>
    <w:rsid w:val="00652B52"/>
    <w:rsid w:val="0065372B"/>
    <w:rsid w:val="006608CC"/>
    <w:rsid w:val="00670075"/>
    <w:rsid w:val="00673AE9"/>
    <w:rsid w:val="00675E0D"/>
    <w:rsid w:val="00682D6E"/>
    <w:rsid w:val="006A5CAB"/>
    <w:rsid w:val="006C0562"/>
    <w:rsid w:val="006C2A64"/>
    <w:rsid w:val="006E5D62"/>
    <w:rsid w:val="006F631B"/>
    <w:rsid w:val="0070262C"/>
    <w:rsid w:val="00735700"/>
    <w:rsid w:val="00745C34"/>
    <w:rsid w:val="0074637A"/>
    <w:rsid w:val="00762F13"/>
    <w:rsid w:val="00765202"/>
    <w:rsid w:val="0077722B"/>
    <w:rsid w:val="007B45CE"/>
    <w:rsid w:val="007B7BF8"/>
    <w:rsid w:val="007E2811"/>
    <w:rsid w:val="007E29C9"/>
    <w:rsid w:val="0081150C"/>
    <w:rsid w:val="00817286"/>
    <w:rsid w:val="00833847"/>
    <w:rsid w:val="008B3ACB"/>
    <w:rsid w:val="008B465F"/>
    <w:rsid w:val="008C3A6E"/>
    <w:rsid w:val="008E7859"/>
    <w:rsid w:val="008F020A"/>
    <w:rsid w:val="00906058"/>
    <w:rsid w:val="0091704F"/>
    <w:rsid w:val="009611EC"/>
    <w:rsid w:val="009720CC"/>
    <w:rsid w:val="00973FB6"/>
    <w:rsid w:val="00975182"/>
    <w:rsid w:val="009840B0"/>
    <w:rsid w:val="00985A0F"/>
    <w:rsid w:val="009D35EE"/>
    <w:rsid w:val="009D74EA"/>
    <w:rsid w:val="009F4007"/>
    <w:rsid w:val="00A120E9"/>
    <w:rsid w:val="00A240E0"/>
    <w:rsid w:val="00A4605D"/>
    <w:rsid w:val="00A5441A"/>
    <w:rsid w:val="00A5639D"/>
    <w:rsid w:val="00A56578"/>
    <w:rsid w:val="00A5678C"/>
    <w:rsid w:val="00A60767"/>
    <w:rsid w:val="00A62238"/>
    <w:rsid w:val="00A818CE"/>
    <w:rsid w:val="00AA26AC"/>
    <w:rsid w:val="00AD5793"/>
    <w:rsid w:val="00AD7518"/>
    <w:rsid w:val="00AF7249"/>
    <w:rsid w:val="00B1447F"/>
    <w:rsid w:val="00B4342A"/>
    <w:rsid w:val="00BC4095"/>
    <w:rsid w:val="00BD6645"/>
    <w:rsid w:val="00BE3D11"/>
    <w:rsid w:val="00BE6D87"/>
    <w:rsid w:val="00C249BC"/>
    <w:rsid w:val="00C338E8"/>
    <w:rsid w:val="00C35BCB"/>
    <w:rsid w:val="00C421CF"/>
    <w:rsid w:val="00C6423B"/>
    <w:rsid w:val="00C774C3"/>
    <w:rsid w:val="00CD325B"/>
    <w:rsid w:val="00CE1423"/>
    <w:rsid w:val="00D06E7B"/>
    <w:rsid w:val="00D14268"/>
    <w:rsid w:val="00D36D49"/>
    <w:rsid w:val="00D84143"/>
    <w:rsid w:val="00DA2945"/>
    <w:rsid w:val="00DA421D"/>
    <w:rsid w:val="00DC1D21"/>
    <w:rsid w:val="00DF0872"/>
    <w:rsid w:val="00DF2F27"/>
    <w:rsid w:val="00DF6FA1"/>
    <w:rsid w:val="00DF746C"/>
    <w:rsid w:val="00E00EA5"/>
    <w:rsid w:val="00E101C6"/>
    <w:rsid w:val="00E25AD3"/>
    <w:rsid w:val="00E628A5"/>
    <w:rsid w:val="00E85EEF"/>
    <w:rsid w:val="00E9670E"/>
    <w:rsid w:val="00E97FCF"/>
    <w:rsid w:val="00EB29A2"/>
    <w:rsid w:val="00EB3958"/>
    <w:rsid w:val="00EC4A0F"/>
    <w:rsid w:val="00EC535F"/>
    <w:rsid w:val="00ED158C"/>
    <w:rsid w:val="00EF3F40"/>
    <w:rsid w:val="00F06B70"/>
    <w:rsid w:val="00F55F2D"/>
    <w:rsid w:val="00F96017"/>
    <w:rsid w:val="00FA6BEE"/>
    <w:rsid w:val="00FB6EF3"/>
    <w:rsid w:val="00FC6FDA"/>
    <w:rsid w:val="00FD1D71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631E2"/>
  </w:style>
  <w:style w:type="paragraph" w:styleId="a3">
    <w:name w:val="List Paragraph"/>
    <w:basedOn w:val="a"/>
    <w:uiPriority w:val="34"/>
    <w:qFormat/>
    <w:rsid w:val="00CE1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4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2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393276"/>
    <w:pPr>
      <w:spacing w:before="100" w:beforeAutospacing="1" w:after="100" w:afterAutospacing="1"/>
    </w:pPr>
  </w:style>
  <w:style w:type="character" w:styleId="a7">
    <w:name w:val="Emphasis"/>
    <w:qFormat/>
    <w:rsid w:val="00393276"/>
    <w:rPr>
      <w:i/>
      <w:iCs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91F8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91F8B"/>
  </w:style>
  <w:style w:type="character" w:customStyle="1" w:styleId="40">
    <w:name w:val="Заголовок 4 Знак"/>
    <w:basedOn w:val="a0"/>
    <w:link w:val="4"/>
    <w:uiPriority w:val="9"/>
    <w:semiHidden/>
    <w:rsid w:val="00091F8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8">
    <w:name w:val="таблица"/>
    <w:basedOn w:val="a"/>
    <w:qFormat/>
    <w:rsid w:val="00091F8B"/>
    <w:pPr>
      <w:suppressAutoHyphens/>
    </w:pPr>
    <w:rPr>
      <w:rFonts w:ascii="Arial" w:hAnsi="Arial"/>
      <w:sz w:val="20"/>
      <w:szCs w:val="20"/>
      <w:lang w:eastAsia="ar-SA"/>
    </w:rPr>
  </w:style>
  <w:style w:type="table" w:styleId="a9">
    <w:name w:val="Table Grid"/>
    <w:basedOn w:val="a1"/>
    <w:uiPriority w:val="99"/>
    <w:rsid w:val="0009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91F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ill">
    <w:name w:val="fill"/>
    <w:basedOn w:val="a0"/>
    <w:rsid w:val="00091F8B"/>
    <w:rPr>
      <w:b/>
      <w:bCs/>
      <w:i/>
      <w:iCs/>
      <w:color w:val="FF0000"/>
    </w:rPr>
  </w:style>
  <w:style w:type="character" w:customStyle="1" w:styleId="410">
    <w:name w:val="Заголовок 4 Знак1"/>
    <w:basedOn w:val="a0"/>
    <w:uiPriority w:val="9"/>
    <w:semiHidden/>
    <w:rsid w:val="00091F8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13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us.gosfinansy.ru/" TargetMode="External"/><Relationship Id="rId12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us.gosfinansy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us.gosfinansy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12FB-D7AE-4043-81E8-B4A90334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25</Pages>
  <Words>8798</Words>
  <Characters>50154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Kultura02</dc:creator>
  <cp:keywords/>
  <dc:description/>
  <cp:lastModifiedBy>КДК Октябрьский</cp:lastModifiedBy>
  <cp:revision>448</cp:revision>
  <cp:lastPrinted>2018-04-05T13:34:00Z</cp:lastPrinted>
  <dcterms:created xsi:type="dcterms:W3CDTF">2016-01-12T13:27:00Z</dcterms:created>
  <dcterms:modified xsi:type="dcterms:W3CDTF">2023-02-06T06:12:00Z</dcterms:modified>
</cp:coreProperties>
</file>